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1100"/>
      </w:pPr>
      <w:r>
        <w:rPr>
          <w:rFonts w:ascii="Times New Roman" w:hAnsi="Times New Roman"/>
          <w:b/>
          <w:color w:val="000000"/>
          <w:sz w:val="44"/>
        </w:rPr>
        <w:t>From Folk to Festivals: A Historical and Public Health Study of Music-Based Interventions Against Substance Abuse in Punjab</w:t>
      </w:r>
    </w:p>
    <w:p>
      <w:pPr>
        <w:jc w:val="center"/>
      </w:pPr>
      <w:r>
        <w:rPr>
          <w:rFonts w:ascii="Times New Roman" w:hAnsi="Times New Roman"/>
          <w:sz w:val="24"/>
        </w:rPr>
        <w:t>(A research paper by Reeva Chopra)</w:t>
      </w:r>
    </w:p>
    <w:p>
      <w:r>
        <w:br w:type="page"/>
      </w:r>
    </w:p>
    <w:p>
      <w:pPr>
        <w:pStyle w:val="Title"/>
      </w:pPr>
      <w:r>
        <w:rPr>
          <w:rFonts w:ascii="Times New Roman" w:hAnsi="Times New Roman"/>
          <w:b/>
          <w:color w:val="000000"/>
          <w:sz w:val="44"/>
        </w:rPr>
        <w:t>Outline</w:t>
      </w:r>
    </w:p>
    <w:p>
      <w:r>
        <w:t>1. Author's Note</w:t>
      </w:r>
    </w:p>
    <w:p>
      <w:r>
        <w:t>2. Abstract</w:t>
      </w:r>
    </w:p>
    <w:p>
      <w:r>
        <w:t>3. Definition of Operational Terms</w:t>
      </w:r>
    </w:p>
    <w:p>
      <w:r>
        <w:t>4. Introduction</w:t>
      </w:r>
    </w:p>
    <w:p>
      <w:r>
        <w:t>5. Literature Review</w:t>
      </w:r>
    </w:p>
    <w:p>
      <w:r>
        <w:t>6. Methodology</w:t>
      </w:r>
    </w:p>
    <w:p>
      <w:r>
        <w:t>7. Results</w:t>
      </w:r>
    </w:p>
    <w:p>
      <w:r>
        <w:t>8. Discussion Conclusion and Recommendations</w:t>
      </w:r>
    </w:p>
    <w:p>
      <w:r>
        <w:t>9. References</w:t>
      </w:r>
    </w:p>
    <w:p>
      <w:r>
        <w:t>10. Appendices</w:t>
      </w:r>
    </w:p>
    <w:p>
      <w:r>
        <w:br w:type="page"/>
      </w:r>
    </w:p>
    <w:p w14:paraId="4CC813AA" w14:textId="77777777" w:rsidR="004E6DE2" w:rsidRPr="00E00116" w:rsidRDefault="004F6BD2" w:rsidP="00B25C3E">
      <w:pPr>
        <w:pStyle w:val="Heading1"/>
        <w:keepNext/>
        <w:keepLines w:val="0"/>
        <w:pageBreakBefore w:val="0"/>
        <w:widowControl/>
        <w:spacing w:before="240" w:after="140" w:line="252" w:lineRule="auto"/>
        <w:jc w:val="left"/>
        <w:rPr>
          <w:b/>
          <w:bCs/>
          <w:sz w:val="32"/>
          <w:szCs w:val="32"/>
        </w:rPr>
      </w:pPr>
      <w:bookmarkStart w:id="1" w:name="_Hlk203460017"/>
      <w:bookmarkEnd w:id="0"/>
      <w:r w:rsidRPr="00E00116">
        <w:rPr>
          <w:rFonts w:ascii="Times New Roman" w:hAnsi="Times New Roman"/>
          <w:b/>
          <w:bCs/>
          <w:color w:val="000000"/>
          <w:sz w:val="22"/>
          <w:szCs w:val="32"/>
        </w:rPr>
        <w:t>AUTHOR'S NOTE</w:t>
      </w:r>
    </w:p>
    <w:p w14:paraId="32A72E76" w14:textId="182CBB9B" w:rsidR="004E6DE2" w:rsidRDefault="004F6BD2">
      <w:pPr>
        <w:keepNext w:val="0"/>
        <w:keepLines w:val="0"/>
        <w:pageBreakBefore w:val="0"/>
        <w:widowControl/>
        <w:spacing w:before="0" w:after="140" w:line="252" w:lineRule="auto"/>
        <w:jc w:val="left"/>
      </w:pPr>
      <w:r>
        <w:rPr>
          <w:rFonts w:ascii="Times New Roman" w:hAnsi="Times New Roman"/>
          <w:color w:val="000000"/>
          <w:sz w:val="22"/>
        </w:rPr>
        <w:t xml:space="preserve">As a young student rooted in Punjab and personally invested in its cultural revival, I approach this research with academic interest </w:t>
      </w:r>
      <w:r w:rsidR="00E00116">
        <w:rPr>
          <w:rFonts w:ascii="Times New Roman" w:hAnsi="Times New Roman"/>
          <w:color w:val="000000"/>
          <w:sz w:val="22"/>
        </w:rPr>
        <w:t>as well as</w:t>
      </w:r>
      <w:r>
        <w:rPr>
          <w:rFonts w:ascii="Times New Roman" w:hAnsi="Times New Roman"/>
          <w:color w:val="000000"/>
          <w:sz w:val="22"/>
        </w:rPr>
        <w:t xml:space="preserve"> genuine passion</w:t>
      </w:r>
      <w:r w:rsidR="00E00116">
        <w:rPr>
          <w:rFonts w:ascii="Times New Roman" w:hAnsi="Times New Roman"/>
          <w:color w:val="000000"/>
          <w:sz w:val="22"/>
        </w:rPr>
        <w:t xml:space="preserve">. Music has always </w:t>
      </w:r>
      <w:r w:rsidR="00B95694">
        <w:rPr>
          <w:rFonts w:ascii="Times New Roman" w:hAnsi="Times New Roman"/>
          <w:color w:val="000000"/>
          <w:sz w:val="22"/>
        </w:rPr>
        <w:t xml:space="preserve">been a </w:t>
      </w:r>
      <w:r w:rsidR="00E00116">
        <w:rPr>
          <w:rFonts w:ascii="Times New Roman" w:hAnsi="Times New Roman"/>
          <w:color w:val="000000"/>
          <w:sz w:val="22"/>
        </w:rPr>
        <w:t xml:space="preserve">subject of interest and a passion </w:t>
      </w:r>
      <w:r w:rsidR="00B95694">
        <w:rPr>
          <w:rFonts w:ascii="Times New Roman" w:hAnsi="Times New Roman"/>
          <w:color w:val="000000"/>
          <w:sz w:val="22"/>
        </w:rPr>
        <w:t>for</w:t>
      </w:r>
      <w:r w:rsidR="00E00116">
        <w:rPr>
          <w:rFonts w:ascii="Times New Roman" w:hAnsi="Times New Roman"/>
          <w:color w:val="000000"/>
          <w:sz w:val="22"/>
        </w:rPr>
        <w:t xml:space="preserve"> me</w:t>
      </w:r>
      <w:r>
        <w:rPr>
          <w:rFonts w:ascii="Times New Roman" w:hAnsi="Times New Roman"/>
          <w:color w:val="000000"/>
          <w:sz w:val="22"/>
        </w:rPr>
        <w:t>. I have grown up surrounded by the rhythms of Bhangra, the poetry of folk ballads, and the global pulse of Punjabi diaspora beats</w:t>
      </w:r>
      <w:r w:rsidR="00E00116">
        <w:rPr>
          <w:rFonts w:ascii="Times New Roman" w:hAnsi="Times New Roman"/>
          <w:color w:val="000000"/>
          <w:sz w:val="22"/>
        </w:rPr>
        <w:t>, all while w</w:t>
      </w:r>
      <w:r>
        <w:rPr>
          <w:rFonts w:ascii="Times New Roman" w:hAnsi="Times New Roman"/>
          <w:color w:val="000000"/>
          <w:sz w:val="22"/>
        </w:rPr>
        <w:t>itnessing the drug crisis unfold in my state</w:t>
      </w:r>
      <w:r w:rsidR="00E00116">
        <w:rPr>
          <w:rFonts w:ascii="Times New Roman" w:hAnsi="Times New Roman"/>
          <w:color w:val="000000"/>
          <w:sz w:val="22"/>
        </w:rPr>
        <w:t>. This has</w:t>
      </w:r>
      <w:r>
        <w:rPr>
          <w:rFonts w:ascii="Times New Roman" w:hAnsi="Times New Roman"/>
          <w:color w:val="000000"/>
          <w:sz w:val="22"/>
        </w:rPr>
        <w:t xml:space="preserve"> only deepened my conviction that we need new tools for healing</w:t>
      </w:r>
      <w:r w:rsidR="00E00116">
        <w:rPr>
          <w:rFonts w:ascii="Times New Roman" w:hAnsi="Times New Roman"/>
          <w:color w:val="000000"/>
          <w:sz w:val="22"/>
        </w:rPr>
        <w:t xml:space="preserve"> </w:t>
      </w:r>
      <w:r w:rsidR="00B95694">
        <w:rPr>
          <w:rFonts w:ascii="Times New Roman" w:hAnsi="Times New Roman"/>
          <w:color w:val="000000"/>
          <w:sz w:val="22"/>
        </w:rPr>
        <w:t>that</w:t>
      </w:r>
      <w:r w:rsidR="00E00116">
        <w:rPr>
          <w:rFonts w:ascii="Times New Roman" w:hAnsi="Times New Roman"/>
          <w:color w:val="000000"/>
          <w:sz w:val="22"/>
        </w:rPr>
        <w:t xml:space="preserve"> can</w:t>
      </w:r>
      <w:r>
        <w:rPr>
          <w:rFonts w:ascii="Times New Roman" w:hAnsi="Times New Roman"/>
          <w:color w:val="000000"/>
          <w:sz w:val="22"/>
        </w:rPr>
        <w:t xml:space="preserve"> connect, empower, and resonate with the people. This paper is my effort to imagine what public health could look like when it listens to the </w:t>
      </w:r>
      <w:r w:rsidR="00E00116">
        <w:rPr>
          <w:rFonts w:ascii="Times New Roman" w:hAnsi="Times New Roman"/>
          <w:color w:val="000000"/>
          <w:sz w:val="22"/>
        </w:rPr>
        <w:t xml:space="preserve">people </w:t>
      </w:r>
      <w:r>
        <w:rPr>
          <w:rFonts w:ascii="Times New Roman" w:hAnsi="Times New Roman"/>
          <w:color w:val="000000"/>
          <w:sz w:val="22"/>
        </w:rPr>
        <w:t>of</w:t>
      </w:r>
      <w:r>
        <w:rPr>
          <w:rFonts w:ascii="Times New Roman" w:hAnsi="Times New Roman"/>
          <w:color w:val="000000"/>
          <w:sz w:val="22"/>
        </w:rPr>
        <w:t xml:space="preserve"> its culture.</w:t>
      </w:r>
    </w:p>
    <w:p w14:paraId="52AE2634" w14:textId="77777777" w:rsidR="004E6DE2" w:rsidRPr="00E00116" w:rsidRDefault="004F6BD2" w:rsidP="00B25C3E">
      <w:pPr>
        <w:pStyle w:val="Heading1"/>
        <w:keepNext/>
        <w:keepLines w:val="0"/>
        <w:pageBreakBefore w:val="0"/>
        <w:widowControl/>
        <w:spacing w:before="240" w:after="140" w:line="252" w:lineRule="auto"/>
        <w:jc w:val="left"/>
        <w:rPr>
          <w:b/>
          <w:bCs/>
          <w:sz w:val="32"/>
          <w:szCs w:val="32"/>
        </w:rPr>
      </w:pPr>
      <w:r w:rsidRPr="00E00116">
        <w:rPr>
          <w:rFonts w:ascii="Times New Roman" w:hAnsi="Times New Roman"/>
          <w:b/>
          <w:bCs/>
          <w:color w:val="000000"/>
          <w:sz w:val="22"/>
          <w:szCs w:val="32"/>
        </w:rPr>
        <w:t>ABSTRACT</w:t>
      </w:r>
    </w:p>
    <w:p w14:paraId="7DFC81B6" w14:textId="4B9E1F86" w:rsidR="004E6DE2" w:rsidRDefault="004F6BD2">
      <w:pPr>
        <w:keepNext w:val="0"/>
        <w:keepLines w:val="0"/>
        <w:pageBreakBefore w:val="0"/>
        <w:widowControl/>
        <w:spacing w:before="0" w:after="140" w:line="252" w:lineRule="auto"/>
        <w:jc w:val="left"/>
      </w:pPr>
      <w:r>
        <w:rPr>
          <w:rFonts w:ascii="Times New Roman" w:hAnsi="Times New Roman"/>
          <w:color w:val="000000"/>
          <w:sz w:val="22"/>
        </w:rPr>
        <w:t xml:space="preserve">This study investigates how community-based music and concert initiatives can address the drug addiction crisis in Punjab, India. </w:t>
      </w:r>
      <w:r w:rsidR="00E00116">
        <w:rPr>
          <w:rFonts w:ascii="Times New Roman" w:hAnsi="Times New Roman"/>
          <w:color w:val="000000"/>
          <w:sz w:val="22"/>
        </w:rPr>
        <w:t>This paper t</w:t>
      </w:r>
      <w:r>
        <w:rPr>
          <w:rFonts w:ascii="Times New Roman" w:hAnsi="Times New Roman"/>
          <w:color w:val="000000"/>
          <w:sz w:val="22"/>
        </w:rPr>
        <w:t>rac</w:t>
      </w:r>
      <w:r w:rsidR="00E00116">
        <w:rPr>
          <w:rFonts w:ascii="Times New Roman" w:hAnsi="Times New Roman"/>
          <w:color w:val="000000"/>
          <w:sz w:val="22"/>
        </w:rPr>
        <w:t>es</w:t>
      </w:r>
      <w:r>
        <w:rPr>
          <w:rFonts w:ascii="Times New Roman" w:hAnsi="Times New Roman"/>
          <w:color w:val="000000"/>
          <w:sz w:val="22"/>
        </w:rPr>
        <w:t xml:space="preserve"> the historical evolution of substance abuse, addiction science, and Punjabi music</w:t>
      </w:r>
      <w:r w:rsidR="00E00116">
        <w:rPr>
          <w:rFonts w:ascii="Times New Roman" w:hAnsi="Times New Roman"/>
          <w:color w:val="000000"/>
          <w:sz w:val="22"/>
        </w:rPr>
        <w:t>,</w:t>
      </w:r>
      <w:r>
        <w:rPr>
          <w:rFonts w:ascii="Times New Roman" w:hAnsi="Times New Roman"/>
          <w:color w:val="000000"/>
          <w:sz w:val="22"/>
        </w:rPr>
        <w:t xml:space="preserve"> from colonial opium policies to post-Green Revolution disillusionment </w:t>
      </w:r>
      <w:r w:rsidR="00E00116">
        <w:rPr>
          <w:rFonts w:ascii="Times New Roman" w:hAnsi="Times New Roman"/>
          <w:color w:val="000000"/>
          <w:sz w:val="22"/>
        </w:rPr>
        <w:t>and</w:t>
      </w:r>
      <w:r>
        <w:rPr>
          <w:rFonts w:ascii="Times New Roman" w:hAnsi="Times New Roman"/>
          <w:color w:val="000000"/>
          <w:sz w:val="22"/>
        </w:rPr>
        <w:t xml:space="preserve"> contemporary lyrical activism</w:t>
      </w:r>
      <w:r w:rsidR="00E00116">
        <w:rPr>
          <w:rFonts w:ascii="Times New Roman" w:hAnsi="Times New Roman"/>
          <w:color w:val="000000"/>
          <w:sz w:val="22"/>
        </w:rPr>
        <w:t>.</w:t>
      </w:r>
      <w:r>
        <w:rPr>
          <w:rFonts w:ascii="Times New Roman" w:hAnsi="Times New Roman"/>
          <w:color w:val="000000"/>
          <w:sz w:val="22"/>
        </w:rPr>
        <w:t xml:space="preserve"> </w:t>
      </w:r>
      <w:r w:rsidR="00E00116">
        <w:rPr>
          <w:rFonts w:ascii="Times New Roman" w:hAnsi="Times New Roman"/>
          <w:color w:val="000000"/>
          <w:sz w:val="22"/>
        </w:rPr>
        <w:t>T</w:t>
      </w:r>
      <w:r>
        <w:rPr>
          <w:rFonts w:ascii="Times New Roman" w:hAnsi="Times New Roman"/>
          <w:color w:val="000000"/>
          <w:sz w:val="22"/>
        </w:rPr>
        <w:t>h</w:t>
      </w:r>
      <w:r w:rsidR="00E00116">
        <w:rPr>
          <w:rFonts w:ascii="Times New Roman" w:hAnsi="Times New Roman"/>
          <w:color w:val="000000"/>
          <w:sz w:val="22"/>
        </w:rPr>
        <w:t xml:space="preserve">is </w:t>
      </w:r>
      <w:r>
        <w:rPr>
          <w:rFonts w:ascii="Times New Roman" w:hAnsi="Times New Roman"/>
          <w:color w:val="000000"/>
          <w:sz w:val="22"/>
        </w:rPr>
        <w:t xml:space="preserve">research explores the untapped potential of music as both </w:t>
      </w:r>
      <w:r w:rsidR="00E00116">
        <w:rPr>
          <w:rFonts w:ascii="Times New Roman" w:hAnsi="Times New Roman"/>
          <w:color w:val="000000"/>
          <w:sz w:val="22"/>
        </w:rPr>
        <w:t xml:space="preserve">a </w:t>
      </w:r>
      <w:r>
        <w:rPr>
          <w:rFonts w:ascii="Times New Roman" w:hAnsi="Times New Roman"/>
          <w:color w:val="000000"/>
          <w:sz w:val="22"/>
        </w:rPr>
        <w:t xml:space="preserve">therapeutic and </w:t>
      </w:r>
      <w:r w:rsidR="00E00116">
        <w:rPr>
          <w:rFonts w:ascii="Times New Roman" w:hAnsi="Times New Roman"/>
          <w:color w:val="000000"/>
          <w:sz w:val="22"/>
        </w:rPr>
        <w:t xml:space="preserve">an </w:t>
      </w:r>
      <w:r>
        <w:rPr>
          <w:rFonts w:ascii="Times New Roman" w:hAnsi="Times New Roman"/>
          <w:color w:val="000000"/>
          <w:sz w:val="22"/>
        </w:rPr>
        <w:t>economic intervention. Th</w:t>
      </w:r>
      <w:r w:rsidR="00E00116">
        <w:rPr>
          <w:rFonts w:ascii="Times New Roman" w:hAnsi="Times New Roman"/>
          <w:color w:val="000000"/>
          <w:sz w:val="22"/>
        </w:rPr>
        <w:t>is</w:t>
      </w:r>
      <w:r>
        <w:rPr>
          <w:rFonts w:ascii="Times New Roman" w:hAnsi="Times New Roman"/>
          <w:color w:val="000000"/>
          <w:sz w:val="22"/>
        </w:rPr>
        <w:t xml:space="preserve"> paper argues that integrating culturally embedded strategies into public health policy may offer more sustainable and resonant solutions for </w:t>
      </w:r>
      <w:r w:rsidR="00E00116">
        <w:rPr>
          <w:rFonts w:ascii="Times New Roman" w:hAnsi="Times New Roman"/>
          <w:color w:val="000000"/>
          <w:sz w:val="22"/>
        </w:rPr>
        <w:t xml:space="preserve">the </w:t>
      </w:r>
      <w:r>
        <w:rPr>
          <w:rFonts w:ascii="Times New Roman" w:hAnsi="Times New Roman"/>
          <w:color w:val="000000"/>
          <w:sz w:val="22"/>
        </w:rPr>
        <w:t>affected communities.</w:t>
      </w:r>
    </w:p>
    <w:p w14:paraId="6D82F98B" w14:textId="77777777" w:rsidR="004E6DE2" w:rsidRPr="00E00116" w:rsidRDefault="004F6BD2" w:rsidP="00B25C3E">
      <w:pPr>
        <w:pStyle w:val="Heading1"/>
        <w:keepNext/>
        <w:keepLines w:val="0"/>
        <w:pageBreakBefore w:val="0"/>
        <w:widowControl/>
        <w:spacing w:before="240" w:after="140" w:line="252" w:lineRule="auto"/>
        <w:jc w:val="left"/>
        <w:rPr>
          <w:b/>
          <w:bCs/>
          <w:sz w:val="32"/>
          <w:szCs w:val="32"/>
        </w:rPr>
      </w:pPr>
      <w:r w:rsidRPr="00E00116">
        <w:rPr>
          <w:rFonts w:ascii="Times New Roman" w:hAnsi="Times New Roman"/>
          <w:b/>
          <w:bCs/>
          <w:color w:val="000000"/>
          <w:sz w:val="22"/>
          <w:szCs w:val="32"/>
        </w:rPr>
        <w:t>DEFINITION OF OPERATIONAL TERMS</w:t>
      </w:r>
    </w:p>
    <w:p w14:paraId="54AC4BF2" w14:textId="2F1F2455" w:rsidR="004E6DE2" w:rsidRDefault="004F6BD2">
      <w:pPr>
        <w:keepNext w:val="0"/>
        <w:keepLines w:val="0"/>
        <w:pageBreakBefore w:val="0"/>
        <w:widowControl/>
        <w:spacing w:before="0" w:after="140" w:line="252" w:lineRule="auto"/>
        <w:jc w:val="left"/>
      </w:pPr>
      <w:r w:rsidRPr="005C09F7">
        <w:rPr>
          <w:rFonts w:ascii="Times New Roman" w:hAnsi="Times New Roman"/>
          <w:b/>
          <w:bCs/>
          <w:color w:val="000000"/>
          <w:sz w:val="22"/>
        </w:rPr>
        <w:t>Music-based intervention</w:t>
      </w:r>
      <w:r>
        <w:rPr>
          <w:rFonts w:ascii="Times New Roman" w:hAnsi="Times New Roman"/>
          <w:color w:val="000000"/>
          <w:sz w:val="22"/>
        </w:rPr>
        <w:t>: This refers to the use of concerts, community music, or structured musical therapy as tools for enhancing health engagement, promoting emotional expression</w:t>
      </w:r>
      <w:r w:rsidR="005C09F7">
        <w:rPr>
          <w:rFonts w:ascii="Times New Roman" w:hAnsi="Times New Roman"/>
          <w:color w:val="000000"/>
          <w:sz w:val="22"/>
        </w:rPr>
        <w:t xml:space="preserve">, </w:t>
      </w:r>
      <w:r w:rsidR="00E00116">
        <w:rPr>
          <w:rFonts w:ascii="Times New Roman" w:hAnsi="Times New Roman"/>
          <w:color w:val="000000"/>
          <w:sz w:val="22"/>
        </w:rPr>
        <w:t xml:space="preserve">and more </w:t>
      </w:r>
      <w:r w:rsidR="00B95694">
        <w:rPr>
          <w:rFonts w:ascii="Times New Roman" w:hAnsi="Times New Roman"/>
          <w:color w:val="000000"/>
          <w:sz w:val="22"/>
        </w:rPr>
        <w:t>for</w:t>
      </w:r>
      <w:r>
        <w:rPr>
          <w:rFonts w:ascii="Times New Roman" w:hAnsi="Times New Roman"/>
          <w:color w:val="000000"/>
          <w:sz w:val="22"/>
        </w:rPr>
        <w:t xml:space="preserve"> substance use disorders.</w:t>
      </w:r>
    </w:p>
    <w:p w14:paraId="70EA65E4" w14:textId="77777777" w:rsidR="004E6DE2" w:rsidRDefault="004F6BD2">
      <w:pPr>
        <w:keepNext w:val="0"/>
        <w:keepLines w:val="0"/>
        <w:pageBreakBefore w:val="0"/>
        <w:widowControl/>
        <w:spacing w:before="0" w:after="140" w:line="252" w:lineRule="auto"/>
        <w:jc w:val="left"/>
      </w:pPr>
      <w:r w:rsidRPr="005C09F7">
        <w:rPr>
          <w:rFonts w:ascii="Times New Roman" w:hAnsi="Times New Roman"/>
          <w:b/>
          <w:bCs/>
          <w:color w:val="000000"/>
          <w:sz w:val="22"/>
        </w:rPr>
        <w:t>Substance use disorder</w:t>
      </w:r>
      <w:r>
        <w:rPr>
          <w:rFonts w:ascii="Times New Roman" w:hAnsi="Times New Roman"/>
          <w:color w:val="000000"/>
          <w:sz w:val="22"/>
        </w:rPr>
        <w:t>: A medically recognized condition characterized by the compulsive use of drugs or alcohol despite harmful consequences to the user’s health, social standing, or legal status.</w:t>
      </w:r>
    </w:p>
    <w:p w14:paraId="6B53DA01" w14:textId="6C46E451" w:rsidR="004E6DE2" w:rsidRDefault="004F6BD2">
      <w:pPr>
        <w:keepNext w:val="0"/>
        <w:keepLines w:val="0"/>
        <w:pageBreakBefore w:val="0"/>
        <w:widowControl/>
        <w:spacing w:before="0" w:after="140" w:line="252" w:lineRule="auto"/>
        <w:jc w:val="left"/>
      </w:pPr>
      <w:r w:rsidRPr="005C09F7">
        <w:rPr>
          <w:rFonts w:ascii="Times New Roman" w:hAnsi="Times New Roman"/>
          <w:b/>
          <w:bCs/>
          <w:color w:val="000000"/>
          <w:sz w:val="22"/>
        </w:rPr>
        <w:t>Cultural therapy</w:t>
      </w:r>
      <w:r>
        <w:rPr>
          <w:rFonts w:ascii="Times New Roman" w:hAnsi="Times New Roman"/>
          <w:color w:val="000000"/>
          <w:sz w:val="22"/>
        </w:rPr>
        <w:t>: The use of regionally rooted cultural practices such as music, art,</w:t>
      </w:r>
      <w:r w:rsidR="005C09F7">
        <w:rPr>
          <w:rFonts w:ascii="Times New Roman" w:hAnsi="Times New Roman"/>
          <w:color w:val="000000"/>
          <w:sz w:val="22"/>
        </w:rPr>
        <w:t xml:space="preserve"> </w:t>
      </w:r>
      <w:r>
        <w:rPr>
          <w:rFonts w:ascii="Times New Roman" w:hAnsi="Times New Roman"/>
          <w:color w:val="000000"/>
          <w:sz w:val="22"/>
        </w:rPr>
        <w:t>storytelling</w:t>
      </w:r>
      <w:r w:rsidR="00B95694">
        <w:rPr>
          <w:rFonts w:ascii="Times New Roman" w:hAnsi="Times New Roman"/>
          <w:color w:val="000000"/>
          <w:sz w:val="22"/>
        </w:rPr>
        <w:t>,</w:t>
      </w:r>
      <w:r w:rsidR="005C09F7">
        <w:rPr>
          <w:rFonts w:ascii="Times New Roman" w:hAnsi="Times New Roman"/>
          <w:color w:val="000000"/>
          <w:sz w:val="22"/>
        </w:rPr>
        <w:t xml:space="preserve"> and plays </w:t>
      </w:r>
      <w:r>
        <w:rPr>
          <w:rFonts w:ascii="Times New Roman" w:hAnsi="Times New Roman"/>
          <w:color w:val="000000"/>
          <w:sz w:val="22"/>
        </w:rPr>
        <w:t>for therapeutic or preventive health interventions, particularly where conventional models lack local resonance.</w:t>
      </w:r>
    </w:p>
    <w:bookmarkEnd w:id="1"/>
    <w:p w14:paraId="7DA1DC27" w14:textId="516BE1E2" w:rsidR="004E6DE2" w:rsidRPr="005C09F7" w:rsidRDefault="004F6BD2" w:rsidP="00B25C3E">
      <w:pPr>
        <w:pStyle w:val="Heading1"/>
        <w:keepNext/>
        <w:keepLines w:val="0"/>
        <w:pageBreakBefore w:val="0"/>
        <w:widowControl/>
        <w:spacing w:before="240" w:after="140" w:line="252" w:lineRule="auto"/>
        <w:jc w:val="left"/>
        <w:rPr>
          <w:i/>
          <w:iCs/>
        </w:rPr>
      </w:pPr>
      <w:r w:rsidRPr="005C09F7">
        <w:rPr>
          <w:rFonts w:ascii="Times New Roman" w:hAnsi="Times New Roman"/>
          <w:b/>
          <w:i/>
          <w:iCs/>
          <w:color w:val="000000"/>
          <w:sz w:val="22"/>
        </w:rPr>
        <w:t>1.1 Background to the Study and Scope</w:t>
      </w:r>
      <w:r w:rsidR="005C09F7">
        <w:rPr>
          <w:rFonts w:ascii="Times New Roman" w:hAnsi="Times New Roman"/>
          <w:b/>
          <w:i/>
          <w:iCs/>
          <w:color w:val="000000"/>
          <w:sz w:val="22"/>
        </w:rPr>
        <w:t xml:space="preserve"> of the study</w:t>
      </w:r>
    </w:p>
    <w:p w14:paraId="4587CA24" w14:textId="097AD8D6" w:rsidR="004E6DE2" w:rsidRDefault="004F6BD2">
      <w:pPr>
        <w:keepNext w:val="0"/>
        <w:keepLines w:val="0"/>
        <w:pageBreakBefore w:val="0"/>
        <w:widowControl/>
        <w:spacing w:before="0" w:after="140" w:line="252" w:lineRule="auto"/>
        <w:jc w:val="left"/>
      </w:pPr>
      <w:r>
        <w:rPr>
          <w:rFonts w:ascii="Times New Roman" w:hAnsi="Times New Roman"/>
          <w:color w:val="000000"/>
          <w:sz w:val="22"/>
        </w:rPr>
        <w:t>Punjab is a land of contrasts. It is celebrated for its vibrant musical heritage, encompassing everything from devotional Sufi traditions and earthy folk tunes to the globally popular Bhangra and rap scenes of the diaspora. At the same time, it is plagued by one of the most severe drug addiction crises in India. This juxtaposition raises a critical question: can the very cultural force that gives Punjab its rhythm also be the remedy for one of its deepest wounds? Historically, efforts to address addiction h</w:t>
      </w:r>
      <w:r>
        <w:rPr>
          <w:rFonts w:ascii="Times New Roman" w:hAnsi="Times New Roman"/>
          <w:color w:val="000000"/>
          <w:sz w:val="22"/>
        </w:rPr>
        <w:t xml:space="preserve">ave leaned heavily on punitive and medicalized models, often alienating the communities most in need of support. However, a global wave of art-based public health strategies has demonstrated that creative, culturally grounded interventions can foster resilience, reduce stigma, </w:t>
      </w:r>
      <w:r w:rsidR="005C09F7">
        <w:rPr>
          <w:rFonts w:ascii="Times New Roman" w:hAnsi="Times New Roman"/>
          <w:color w:val="000000"/>
          <w:sz w:val="22"/>
        </w:rPr>
        <w:t>all while</w:t>
      </w:r>
      <w:r>
        <w:rPr>
          <w:rFonts w:ascii="Times New Roman" w:hAnsi="Times New Roman"/>
          <w:color w:val="000000"/>
          <w:sz w:val="22"/>
        </w:rPr>
        <w:t xml:space="preserve"> promot</w:t>
      </w:r>
      <w:r w:rsidR="005C09F7">
        <w:rPr>
          <w:rFonts w:ascii="Times New Roman" w:hAnsi="Times New Roman"/>
          <w:color w:val="000000"/>
          <w:sz w:val="22"/>
        </w:rPr>
        <w:t>ing</w:t>
      </w:r>
      <w:r>
        <w:rPr>
          <w:rFonts w:ascii="Times New Roman" w:hAnsi="Times New Roman"/>
          <w:color w:val="000000"/>
          <w:sz w:val="22"/>
        </w:rPr>
        <w:t xml:space="preserve"> healing. This research explores whether such an approach</w:t>
      </w:r>
      <w:r w:rsidR="005C09F7">
        <w:rPr>
          <w:rFonts w:ascii="Times New Roman" w:hAnsi="Times New Roman"/>
          <w:color w:val="000000"/>
          <w:sz w:val="22"/>
        </w:rPr>
        <w:t>, uniquely</w:t>
      </w:r>
      <w:r>
        <w:rPr>
          <w:rFonts w:ascii="Times New Roman" w:hAnsi="Times New Roman"/>
          <w:color w:val="000000"/>
          <w:sz w:val="22"/>
        </w:rPr>
        <w:t xml:space="preserve"> Punjab’s own</w:t>
      </w:r>
      <w:r w:rsidR="005C09F7">
        <w:rPr>
          <w:rFonts w:ascii="Times New Roman" w:hAnsi="Times New Roman"/>
          <w:color w:val="000000"/>
          <w:sz w:val="22"/>
        </w:rPr>
        <w:t xml:space="preserve">, could shape it’s </w:t>
      </w:r>
      <w:r>
        <w:rPr>
          <w:rFonts w:ascii="Times New Roman" w:hAnsi="Times New Roman"/>
          <w:color w:val="000000"/>
          <w:sz w:val="22"/>
        </w:rPr>
        <w:t>musical identity</w:t>
      </w:r>
      <w:r w:rsidR="005C09F7">
        <w:rPr>
          <w:rFonts w:ascii="Times New Roman" w:hAnsi="Times New Roman"/>
          <w:color w:val="000000"/>
          <w:sz w:val="22"/>
        </w:rPr>
        <w:t xml:space="preserve"> to</w:t>
      </w:r>
      <w:r>
        <w:rPr>
          <w:rFonts w:ascii="Times New Roman" w:hAnsi="Times New Roman"/>
          <w:color w:val="000000"/>
          <w:sz w:val="22"/>
        </w:rPr>
        <w:t xml:space="preserve"> offer sustainable, scalable solutions for substance abuse prevention and recovery.</w:t>
      </w:r>
    </w:p>
    <w:p w14:paraId="0562983B" w14:textId="77777777" w:rsidR="004E6DE2" w:rsidRDefault="004F6BD2" w:rsidP="00B25C3E">
      <w:pPr>
        <w:pStyle w:val="Heading1"/>
        <w:keepNext/>
        <w:keepLines w:val="0"/>
        <w:pageBreakBefore w:val="0"/>
        <w:widowControl/>
        <w:spacing w:before="240" w:after="140" w:line="252" w:lineRule="auto"/>
        <w:jc w:val="left"/>
      </w:pPr>
      <w:r>
        <w:rPr>
          <w:rFonts w:ascii="Times New Roman" w:hAnsi="Times New Roman"/>
          <w:b/>
          <w:color w:val="000000"/>
          <w:sz w:val="22"/>
        </w:rPr>
        <w:t>1.2 Statement of the Problem</w:t>
      </w:r>
    </w:p>
    <w:p w14:paraId="3045C523" w14:textId="0737D9E8" w:rsidR="00EC3D82" w:rsidRDefault="00EC3D82" w:rsidP="00EC3D82">
      <w:pPr>
        <w:keepNext w:val="0"/>
        <w:keepLines w:val="0"/>
        <w:pageBreakBefore w:val="0"/>
        <w:widowControl/>
        <w:spacing w:before="0" w:after="140" w:line="252" w:lineRule="auto"/>
        <w:jc w:val="left"/>
      </w:pPr>
      <w:r>
        <w:rPr>
          <w:rFonts w:ascii="Times New Roman" w:hAnsi="Times New Roman"/>
          <w:color w:val="000000"/>
          <w:sz w:val="22"/>
        </w:rPr>
        <w:t>The continued growth of substance abuse, specifically amongst the teenagers of Punjab, represents a gap that exists between public health policy's actions and the cultural life of the population. Interventions are often neither effective at penetrating their populations nor beneficially influential. Teens will pay more attention to their favorite musical artists than they will to government informational tracts or garish anti-drug commercials. This paper attempts to bridge the gap by exploring whether music, an art that retains deep personal and communitarian meaning within Punjab, could become an officialized part of the public health response towards the prevention of and treatment for addiction.</w:t>
      </w:r>
    </w:p>
    <w:p w14:paraId="7FA89E89" w14:textId="77777777" w:rsidR="00EC3D82" w:rsidRDefault="00EC3D82" w:rsidP="00EC3D82">
      <w:pPr>
        <w:pStyle w:val="Heading1"/>
        <w:keepNext/>
        <w:keepLines w:val="0"/>
        <w:pageBreakBefore w:val="0"/>
        <w:widowControl/>
        <w:spacing w:before="240" w:after="140" w:line="252" w:lineRule="auto"/>
        <w:jc w:val="left"/>
      </w:pPr>
      <w:r>
        <w:rPr>
          <w:rFonts w:ascii="Times New Roman" w:hAnsi="Times New Roman"/>
          <w:b/>
          <w:color w:val="000000"/>
          <w:sz w:val="22"/>
        </w:rPr>
        <w:t>1.3 Research Questions</w:t>
      </w:r>
    </w:p>
    <w:p w14:paraId="41FFA3B3" w14:textId="0BD18CE9" w:rsidR="00EC3D82" w:rsidRDefault="00EC3D82" w:rsidP="00EC3D82">
      <w:pPr>
        <w:keepNext w:val="0"/>
        <w:keepLines w:val="0"/>
        <w:pageBreakBefore w:val="0"/>
        <w:widowControl/>
        <w:spacing w:before="0" w:after="140" w:line="252" w:lineRule="auto"/>
        <w:jc w:val="left"/>
      </w:pPr>
      <w:r>
        <w:rPr>
          <w:rFonts w:ascii="Times New Roman" w:hAnsi="Times New Roman"/>
          <w:color w:val="000000"/>
          <w:sz w:val="22"/>
        </w:rPr>
        <w:t>This report attempts to answer a few key questions. Is there potential for concert-based/musical interventions to substantially reduce drug use and improve mental illness outcomes among youth of Punjab? What are the broader socio-economic implications of embracing music-based approaches to public health interventions, like job opportunities created, reduction of stigma, and cultural revival? How could such interventions be scaled up sustainably by engaging local government bodies, civil society organizations, as well as the music industry itself?</w:t>
      </w:r>
    </w:p>
    <w:p w14:paraId="2C23C20B" w14:textId="77777777" w:rsidR="00BD26C8" w:rsidRDefault="00BD26C8" w:rsidP="00BD26C8">
      <w:pPr>
        <w:pStyle w:val="Heading1"/>
        <w:keepNext/>
        <w:keepLines w:val="0"/>
        <w:pageBreakBefore w:val="0"/>
        <w:widowControl/>
        <w:spacing w:before="240" w:after="140" w:line="252" w:lineRule="auto"/>
        <w:jc w:val="left"/>
      </w:pPr>
      <w:r>
        <w:rPr>
          <w:rFonts w:ascii="Times New Roman" w:hAnsi="Times New Roman"/>
          <w:b/>
          <w:color w:val="000000"/>
          <w:sz w:val="22"/>
        </w:rPr>
        <w:t>1.4 Objectives</w:t>
      </w:r>
    </w:p>
    <w:p w14:paraId="72D7DBDC" w14:textId="77777777" w:rsidR="00BD26C8" w:rsidRDefault="00BD26C8" w:rsidP="00BD26C8">
      <w:pPr>
        <w:keepNext w:val="0"/>
        <w:keepLines w:val="0"/>
        <w:pageBreakBefore w:val="0"/>
        <w:widowControl/>
        <w:spacing w:before="0" w:after="140" w:line="252" w:lineRule="auto"/>
        <w:jc w:val="left"/>
      </w:pPr>
      <w:r>
        <w:rPr>
          <w:rFonts w:ascii="Times New Roman" w:hAnsi="Times New Roman"/>
          <w:color w:val="000000"/>
          <w:sz w:val="22"/>
        </w:rPr>
        <w:t>The purpose of the study is to determine ways in which music can be used to combat drug addiction in Punjab. More precisely, the study seeks to assess the effectiveness of concert-based interventions on high-risk communities; identify the cultural and economic trickle-down effects of such programs; and finally, offer a workable policy proposal that integrates local musical arts-based approaches within larger public health planning.</w:t>
      </w:r>
    </w:p>
    <w:p w14:paraId="5E1A8C25" w14:textId="570B7DF3" w:rsidR="00BD26C8" w:rsidRDefault="00BD26C8" w:rsidP="00BD26C8">
      <w:pPr>
        <w:pStyle w:val="Heading1"/>
        <w:keepNext/>
        <w:keepLines w:val="0"/>
        <w:pageBreakBefore w:val="0"/>
        <w:widowControl/>
        <w:spacing w:before="240" w:after="140" w:line="252" w:lineRule="auto"/>
        <w:jc w:val="left"/>
      </w:pPr>
      <w:r>
        <w:rPr>
          <w:rFonts w:ascii="Times New Roman" w:hAnsi="Times New Roman"/>
          <w:b/>
          <w:color w:val="000000"/>
          <w:sz w:val="22"/>
        </w:rPr>
        <w:t>1.5  Justification for the Study</w:t>
      </w:r>
    </w:p>
    <w:p w14:paraId="41E03920" w14:textId="1F6E078C" w:rsidR="00B25C3E" w:rsidRDefault="00BD26C8" w:rsidP="00BD26C8">
      <w:pPr>
        <w:keepNext w:val="0"/>
        <w:keepLines w:val="0"/>
        <w:pageBreakBefore w:val="0"/>
        <w:widowControl/>
        <w:spacing w:before="0" w:after="140" w:line="252" w:lineRule="auto"/>
        <w:jc w:val="left"/>
        <w:rPr>
          <w:b/>
          <w:bCs/>
          <w:lang w:val="en-IN"/>
        </w:rPr>
      </w:pPr>
      <w:r>
        <w:rPr>
          <w:rFonts w:ascii="Times New Roman" w:hAnsi="Times New Roman"/>
          <w:color w:val="000000"/>
          <w:sz w:val="22"/>
        </w:rPr>
        <w:t>While the urgent ratio of addiction cases in Punjab justifies this study, it is further justified by the glaring neglect of what should have been Punjab's cultural pride: music. Unlike many of the traditionally accepted avenues that sometimes fail in their approach to intervention because of their inability to actually reach their target, music breaks all of these barriers, crossing age, class, status, and education. Structured in the right way, musical engagement could provide a therapeutic means, foster community bonding, and even give rise to some training-oriented income pathways. This makes music a very promising, yet barely studied, public health option demanding a sustained inquiry.</w:t>
      </w:r>
      <w:r w:rsidR="00B25C3E">
        <w:rPr>
          <w:rFonts w:ascii="Times New Roman" w:hAnsi="Times New Roman"/>
          <w:color w:val="000000"/>
          <w:sz w:val="22"/>
        </w:rPr>
        <w:br/>
      </w:r>
      <w:r w:rsidR="00B25C3E">
        <w:rPr>
          <w:rFonts w:ascii="Times New Roman" w:hAnsi="Times New Roman"/>
          <w:color w:val="000000"/>
          <w:sz w:val="22"/>
        </w:rPr>
        <w:br/>
      </w:r>
      <w:bookmarkStart w:id="2" w:name="_Hlk203468737"/>
    </w:p>
    <w:p w14:paraId="1CB4B07F" w14:textId="77777777" w:rsidR="00BD26C8" w:rsidRDefault="00BD26C8" w:rsidP="00B25C3E">
      <w:pPr>
        <w:pStyle w:val="Heading1"/>
        <w:keepNext/>
        <w:keepLines w:val="0"/>
        <w:pageBreakBefore w:val="0"/>
        <w:widowControl/>
        <w:spacing w:before="240" w:after="140" w:line="252" w:lineRule="auto"/>
        <w:jc w:val="left"/>
        <w:rPr>
          <w:b/>
          <w:bCs/>
        </w:rPr>
      </w:pPr>
      <w:bookmarkStart w:id="3" w:name="_Hlk203470128"/>
      <w:r w:rsidRPr="00BD26C8">
        <w:rPr>
          <w:rFonts w:ascii="Times New Roman" w:hAnsi="Times New Roman"/>
          <w:b/>
          <w:bCs/>
          <w:color w:val="000000"/>
          <w:sz w:val="22"/>
        </w:rPr>
        <w:t xml:space="preserve">CHAPTER TWO: LITERATURE REVIEW </w:t>
      </w:r>
    </w:p>
    <w:p w14:paraId="62E747AB" w14:textId="6E1EDE53" w:rsidR="00622F88" w:rsidRPr="00B25C3E" w:rsidRDefault="00BD26C8" w:rsidP="00B25C3E">
      <w:pPr>
        <w:keepNext w:val="0"/>
        <w:keepLines w:val="0"/>
        <w:pageBreakBefore w:val="0"/>
        <w:widowControl/>
        <w:spacing w:before="0" w:after="140" w:line="252" w:lineRule="auto"/>
        <w:jc w:val="left"/>
        <w:rPr>
          <w:b/>
          <w:bCs/>
          <w:lang w:val="en-IN"/>
        </w:rPr>
      </w:pPr>
      <w:r w:rsidRPr="00BD26C8">
        <w:rPr>
          <w:rFonts w:ascii="Times New Roman" w:hAnsi="Times New Roman"/>
          <w:b/>
          <w:bCs/>
          <w:color w:val="000000"/>
          <w:sz w:val="22"/>
        </w:rPr>
        <w:t xml:space="preserve">Punjab’s drug landscape is not one dominated by choice but shaped by history, poverty, social shifts, and precarious employment. Most of the impromptu solutions today are centered on deterrence or short stints of detoxification in rehab centers; neither misses the bigger picture. In this case, </w:t>
      </w:r>
      <w:r>
        <w:rPr>
          <w:rFonts w:ascii="Times New Roman" w:hAnsi="Times New Roman"/>
          <w:b/>
          <w:bCs/>
          <w:color w:val="000000"/>
          <w:sz w:val="22"/>
        </w:rPr>
        <w:t>I, the</w:t>
      </w:r>
      <w:r w:rsidRPr="00BD26C8">
        <w:rPr>
          <w:rFonts w:ascii="Times New Roman" w:hAnsi="Times New Roman"/>
          <w:b/>
          <w:bCs/>
          <w:color w:val="000000"/>
          <w:sz w:val="22"/>
        </w:rPr>
        <w:t xml:space="preserve"> author</w:t>
      </w:r>
      <w:r>
        <w:rPr>
          <w:rFonts w:ascii="Times New Roman" w:hAnsi="Times New Roman"/>
          <w:b/>
          <w:bCs/>
          <w:color w:val="000000"/>
          <w:sz w:val="22"/>
        </w:rPr>
        <w:t>,</w:t>
      </w:r>
      <w:r w:rsidRPr="00BD26C8">
        <w:rPr>
          <w:rFonts w:ascii="Times New Roman" w:hAnsi="Times New Roman"/>
          <w:b/>
          <w:bCs/>
          <w:color w:val="000000"/>
          <w:sz w:val="22"/>
        </w:rPr>
        <w:t xml:space="preserve"> </w:t>
      </w:r>
      <w:r>
        <w:rPr>
          <w:rFonts w:ascii="Times New Roman" w:hAnsi="Times New Roman"/>
          <w:b/>
          <w:bCs/>
          <w:color w:val="000000"/>
          <w:sz w:val="22"/>
        </w:rPr>
        <w:t xml:space="preserve">am </w:t>
      </w:r>
      <w:r w:rsidRPr="00BD26C8">
        <w:rPr>
          <w:rFonts w:ascii="Times New Roman" w:hAnsi="Times New Roman"/>
          <w:b/>
          <w:bCs/>
          <w:color w:val="000000"/>
          <w:sz w:val="22"/>
        </w:rPr>
        <w:t xml:space="preserve">concerned about investigating how </w:t>
      </w:r>
      <w:r>
        <w:rPr>
          <w:rFonts w:ascii="Times New Roman" w:hAnsi="Times New Roman"/>
          <w:b/>
          <w:bCs/>
          <w:color w:val="000000"/>
          <w:sz w:val="22"/>
        </w:rPr>
        <w:t>music, a</w:t>
      </w:r>
      <w:r w:rsidRPr="00BD26C8">
        <w:rPr>
          <w:rFonts w:ascii="Times New Roman" w:hAnsi="Times New Roman"/>
          <w:b/>
          <w:bCs/>
          <w:color w:val="000000"/>
          <w:sz w:val="22"/>
        </w:rPr>
        <w:t xml:space="preserve"> powerful and popular force within Punjabi </w:t>
      </w:r>
      <w:r>
        <w:rPr>
          <w:rFonts w:ascii="Times New Roman" w:hAnsi="Times New Roman"/>
          <w:b/>
          <w:bCs/>
          <w:color w:val="000000"/>
          <w:sz w:val="22"/>
        </w:rPr>
        <w:t>culture, can</w:t>
      </w:r>
      <w:r w:rsidRPr="00BD26C8">
        <w:rPr>
          <w:rFonts w:ascii="Times New Roman" w:hAnsi="Times New Roman"/>
          <w:b/>
          <w:bCs/>
          <w:color w:val="000000"/>
          <w:sz w:val="22"/>
        </w:rPr>
        <w:t xml:space="preserve"> be instrumental in helping to heal from substance abuse. Punjab, especially the bordering areas, is said to have one of the highest incidences of drug use in India, primarily among young men; however, many do not get </w:t>
      </w:r>
      <w:r>
        <w:rPr>
          <w:rFonts w:ascii="Times New Roman" w:hAnsi="Times New Roman"/>
          <w:b/>
          <w:bCs/>
          <w:color w:val="000000"/>
          <w:sz w:val="22"/>
        </w:rPr>
        <w:t xml:space="preserve">the </w:t>
      </w:r>
      <w:r w:rsidRPr="00BD26C8">
        <w:rPr>
          <w:rFonts w:ascii="Times New Roman" w:hAnsi="Times New Roman"/>
          <w:b/>
          <w:bCs/>
          <w:color w:val="000000"/>
          <w:sz w:val="22"/>
        </w:rPr>
        <w:t xml:space="preserve">right treatment due to fear and stigma or due to the absence of long-term support. Theories such as </w:t>
      </w:r>
      <w:r>
        <w:rPr>
          <w:rFonts w:ascii="Times New Roman" w:hAnsi="Times New Roman"/>
          <w:b/>
          <w:bCs/>
          <w:color w:val="000000"/>
          <w:sz w:val="22"/>
        </w:rPr>
        <w:t xml:space="preserve">the </w:t>
      </w:r>
      <w:r w:rsidRPr="00BD26C8">
        <w:rPr>
          <w:rFonts w:ascii="Times New Roman" w:hAnsi="Times New Roman"/>
          <w:b/>
          <w:bCs/>
          <w:color w:val="000000"/>
          <w:sz w:val="22"/>
        </w:rPr>
        <w:t xml:space="preserve">Biopsychosocial Model of Addiction and Structural Violence, to name a couple, tie drug use to individual hardships and social injustice. Music is healing on multiple fronts-it affects the brain's reward system, enables people to express their pain, and fosters a sense of community. Historically, Punjabi music expressed the struggles of rural masses, though in the last decade or so, it </w:t>
      </w:r>
      <w:r>
        <w:rPr>
          <w:rFonts w:ascii="Times New Roman" w:hAnsi="Times New Roman"/>
          <w:b/>
          <w:bCs/>
          <w:color w:val="000000"/>
          <w:sz w:val="22"/>
        </w:rPr>
        <w:t>has been</w:t>
      </w:r>
      <w:r w:rsidRPr="00BD26C8">
        <w:rPr>
          <w:rFonts w:ascii="Times New Roman" w:hAnsi="Times New Roman"/>
          <w:b/>
          <w:bCs/>
          <w:color w:val="000000"/>
          <w:sz w:val="22"/>
        </w:rPr>
        <w:t xml:space="preserve"> corrupted into a vehicle for spreading thug culture and glorifying drugs. A resurgence of artists using music as a medium to promote messages of hope and identity is underway today. Such music-based programs have been used in countries such as South Africa and the U.S. Punjab</w:t>
      </w:r>
      <w:r>
        <w:rPr>
          <w:rFonts w:ascii="Times New Roman" w:hAnsi="Times New Roman"/>
          <w:b/>
          <w:bCs/>
          <w:color w:val="000000"/>
          <w:sz w:val="22"/>
        </w:rPr>
        <w:t>.</w:t>
      </w:r>
      <w:r w:rsidRPr="00BD26C8">
        <w:rPr>
          <w:rFonts w:ascii="Times New Roman" w:hAnsi="Times New Roman"/>
          <w:b/>
          <w:bCs/>
          <w:color w:val="000000"/>
          <w:sz w:val="22"/>
        </w:rPr>
        <w:t xml:space="preserve"> </w:t>
      </w:r>
      <w:r w:rsidR="00622F88" w:rsidRPr="00622F88">
        <w:rPr>
          <w:rFonts w:ascii="Times New Roman" w:hAnsi="Times New Roman"/>
          <w:b/>
          <w:bCs/>
          <w:color w:val="000000"/>
          <w:sz w:val="22"/>
        </w:rPr>
        <w:t>In Punjab, early signs like NGO interviews and surveys show music helps people stay strong during recovery. This paper suggests that music can be both a prevention and recovery tool, while also helping local jobs and pride in culture grow stronger.</w:t>
      </w:r>
    </w:p>
    <w:bookmarkEnd w:id="2"/>
    <w:bookmarkEnd w:id="3"/>
    <w:p w14:paraId="303FA872" w14:textId="4DE3170E"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CHAPTER THREE – METHODOLOGY</w:t>
      </w:r>
    </w:p>
    <w:p w14:paraId="152DF109" w14:textId="77777777" w:rsidR="00B25C3E" w:rsidRPr="00BD26C8" w:rsidRDefault="00B25C3E" w:rsidP="00B25C3E">
      <w:pPr>
        <w:pStyle w:val="Heading1"/>
        <w:keepNext/>
        <w:keepLines w:val="0"/>
        <w:pageBreakBefore w:val="0"/>
        <w:widowControl/>
        <w:spacing w:before="240" w:after="140" w:line="252" w:lineRule="auto"/>
        <w:jc w:val="left"/>
        <w:rPr>
          <w:b/>
          <w:bCs/>
          <w:lang w:val="en-IN"/>
        </w:rPr>
      </w:pPr>
      <w:r w:rsidRPr="00BD26C8">
        <w:rPr>
          <w:rFonts w:ascii="Times New Roman" w:hAnsi="Times New Roman"/>
          <w:b/>
          <w:bCs/>
          <w:color w:val="000000"/>
          <w:sz w:val="22"/>
          <w:lang w:val="en-IN"/>
        </w:rPr>
        <w:t>3.1 Study Design</w:t>
      </w:r>
    </w:p>
    <w:p w14:paraId="40166A8B" w14:textId="539CFDC4" w:rsidR="00BD26C8" w:rsidRPr="00BD26C8" w:rsidRDefault="00BD26C8" w:rsidP="00BD26C8">
      <w:pPr>
        <w:keepNext w:val="0"/>
        <w:keepLines w:val="0"/>
        <w:pageBreakBefore w:val="0"/>
        <w:widowControl/>
        <w:spacing w:before="0" w:after="140" w:line="252" w:lineRule="auto"/>
        <w:jc w:val="left"/>
        <w:rPr>
          <w:lang w:val="en-IN"/>
        </w:rPr>
      </w:pPr>
      <w:r w:rsidRPr="00BD26C8">
        <w:rPr>
          <w:rFonts w:ascii="Times New Roman" w:hAnsi="Times New Roman"/>
          <w:color w:val="000000"/>
          <w:sz w:val="22"/>
          <w:lang w:val="en-IN"/>
        </w:rPr>
        <w:t>The research is conducted by adopting a mixed-methods exploratory design, blending qualitative and quantitative methods, and thus gives itself a very holistic look into how we envisage the ability of music-based intervention to tackle substances in Punjab. Substance use disorders, commonly believed to be medical conditions, are embedded deeply in personal narratives, cultural</w:t>
      </w:r>
      <w:r>
        <w:rPr>
          <w:rFonts w:ascii="Times New Roman" w:hAnsi="Times New Roman"/>
          <w:color w:val="000000"/>
          <w:sz w:val="22"/>
          <w:lang w:val="en-IN"/>
        </w:rPr>
        <w:t>,</w:t>
      </w:r>
      <w:r w:rsidRPr="00BD26C8">
        <w:rPr>
          <w:rFonts w:ascii="Times New Roman" w:hAnsi="Times New Roman"/>
          <w:color w:val="000000"/>
          <w:sz w:val="22"/>
          <w:lang w:val="en-IN"/>
        </w:rPr>
        <w:t xml:space="preserve"> and socioeconomic contexts. Thus, the study uses both statistical data (survey data) and narrative stories (from interviews and lyrics analyses) to form a richer and more grounded analysis.</w:t>
      </w:r>
    </w:p>
    <w:p w14:paraId="370234C2" w14:textId="77777777" w:rsidR="00BD26C8" w:rsidRPr="00BD26C8" w:rsidRDefault="00BD26C8" w:rsidP="00BD26C8">
      <w:pPr>
        <w:keepNext w:val="0"/>
        <w:keepLines w:val="0"/>
        <w:pageBreakBefore w:val="0"/>
        <w:widowControl/>
        <w:spacing w:before="0" w:after="140" w:line="252" w:lineRule="auto"/>
        <w:jc w:val="left"/>
        <w:rPr>
          <w:lang w:val="en-IN"/>
        </w:rPr>
      </w:pPr>
      <w:r w:rsidRPr="00BD26C8">
        <w:rPr>
          <w:rFonts w:ascii="Times New Roman" w:hAnsi="Times New Roman"/>
          <w:color w:val="000000"/>
          <w:sz w:val="22"/>
          <w:lang w:val="en-IN"/>
        </w:rPr>
        <w:t>This study is divided into three main areas:</w:t>
      </w:r>
    </w:p>
    <w:p w14:paraId="6AAEBD48" w14:textId="1BF20C21" w:rsidR="00BD26C8" w:rsidRPr="00BD26C8" w:rsidRDefault="00BD26C8" w:rsidP="00BD26C8">
      <w:pPr>
        <w:keepNext w:val="0"/>
        <w:keepLines w:val="0"/>
        <w:pageBreakBefore w:val="0"/>
        <w:widowControl/>
        <w:spacing w:before="0" w:after="140" w:line="252" w:lineRule="auto"/>
        <w:jc w:val="left"/>
        <w:rPr>
          <w:lang w:val="en-IN"/>
        </w:rPr>
      </w:pPr>
      <w:r w:rsidRPr="00BD26C8">
        <w:rPr>
          <w:rFonts w:ascii="Times New Roman" w:hAnsi="Times New Roman"/>
          <w:color w:val="000000"/>
          <w:sz w:val="22"/>
          <w:lang w:val="en-IN"/>
        </w:rPr>
        <w:t>1.</w:t>
      </w:r>
      <w:r>
        <w:rPr>
          <w:rFonts w:ascii="Times New Roman" w:hAnsi="Times New Roman"/>
          <w:color w:val="000000"/>
          <w:sz w:val="22"/>
          <w:lang w:val="en-IN"/>
        </w:rPr>
        <w:t xml:space="preserve"> </w:t>
      </w:r>
      <w:r w:rsidRPr="00BD26C8">
        <w:rPr>
          <w:rFonts w:ascii="Times New Roman" w:hAnsi="Times New Roman"/>
          <w:color w:val="000000"/>
          <w:sz w:val="22"/>
          <w:lang w:val="en-IN"/>
        </w:rPr>
        <w:t>A pilot study based on a survey to simulate possible community responses to concert-based interventions.</w:t>
      </w:r>
    </w:p>
    <w:p w14:paraId="4CA065F2" w14:textId="6E5259B4" w:rsidR="00BD26C8" w:rsidRPr="00BD26C8" w:rsidRDefault="00BD26C8" w:rsidP="00BD26C8">
      <w:pPr>
        <w:keepNext w:val="0"/>
        <w:keepLines w:val="0"/>
        <w:pageBreakBefore w:val="0"/>
        <w:widowControl/>
        <w:spacing w:before="0" w:after="140" w:line="252" w:lineRule="auto"/>
        <w:jc w:val="left"/>
        <w:rPr>
          <w:lang w:val="en-IN"/>
        </w:rPr>
      </w:pPr>
      <w:r w:rsidRPr="00BD26C8">
        <w:rPr>
          <w:rFonts w:ascii="Times New Roman" w:hAnsi="Times New Roman"/>
          <w:color w:val="000000"/>
          <w:sz w:val="22"/>
          <w:lang w:val="en-IN"/>
        </w:rPr>
        <w:t>2.</w:t>
      </w:r>
      <w:r>
        <w:rPr>
          <w:rFonts w:ascii="Times New Roman" w:hAnsi="Times New Roman"/>
          <w:color w:val="000000"/>
          <w:sz w:val="22"/>
          <w:lang w:val="en-IN"/>
        </w:rPr>
        <w:t xml:space="preserve"> </w:t>
      </w:r>
      <w:r w:rsidRPr="00BD26C8">
        <w:rPr>
          <w:rFonts w:ascii="Times New Roman" w:hAnsi="Times New Roman"/>
          <w:color w:val="000000"/>
          <w:sz w:val="22"/>
          <w:lang w:val="en-IN"/>
        </w:rPr>
        <w:t>Semi-structured interviews with stakeholders</w:t>
      </w:r>
      <w:r>
        <w:rPr>
          <w:rFonts w:ascii="Times New Roman" w:hAnsi="Times New Roman"/>
          <w:color w:val="000000"/>
          <w:sz w:val="22"/>
          <w:lang w:val="en-IN"/>
        </w:rPr>
        <w:t>,</w:t>
      </w:r>
      <w:r w:rsidRPr="00BD26C8">
        <w:rPr>
          <w:rFonts w:ascii="Times New Roman" w:hAnsi="Times New Roman"/>
          <w:color w:val="000000"/>
          <w:sz w:val="22"/>
          <w:lang w:val="en-IN"/>
        </w:rPr>
        <w:t xml:space="preserve"> including recovering individuals, health workers, musicians, and NGO staff.</w:t>
      </w:r>
    </w:p>
    <w:p w14:paraId="26C8A385" w14:textId="77777777" w:rsidR="00BD26C8" w:rsidRDefault="00BD26C8" w:rsidP="00BD26C8">
      <w:pPr>
        <w:keepNext w:val="0"/>
        <w:keepLines w:val="0"/>
        <w:pageBreakBefore w:val="0"/>
        <w:widowControl/>
        <w:spacing w:before="0" w:after="140" w:line="252" w:lineRule="auto"/>
        <w:jc w:val="left"/>
        <w:rPr>
          <w:lang w:val="en-IN"/>
        </w:rPr>
      </w:pPr>
      <w:r w:rsidRPr="00BD26C8">
        <w:rPr>
          <w:rFonts w:ascii="Times New Roman" w:hAnsi="Times New Roman"/>
          <w:color w:val="000000"/>
          <w:sz w:val="22"/>
          <w:lang w:val="en-IN"/>
        </w:rPr>
        <w:t>3.</w:t>
      </w:r>
      <w:r>
        <w:rPr>
          <w:rFonts w:ascii="Times New Roman" w:hAnsi="Times New Roman"/>
          <w:color w:val="000000"/>
          <w:sz w:val="22"/>
          <w:lang w:val="en-IN"/>
        </w:rPr>
        <w:t xml:space="preserve"> </w:t>
      </w:r>
      <w:r w:rsidRPr="00BD26C8">
        <w:rPr>
          <w:rFonts w:ascii="Times New Roman" w:hAnsi="Times New Roman"/>
          <w:color w:val="000000"/>
          <w:sz w:val="22"/>
          <w:lang w:val="en-IN"/>
        </w:rPr>
        <w:t xml:space="preserve">Content analysis of Punjabi song lyrics to </w:t>
      </w:r>
      <w:proofErr w:type="spellStart"/>
      <w:r w:rsidRPr="00BD26C8">
        <w:rPr>
          <w:rFonts w:ascii="Times New Roman" w:hAnsi="Times New Roman"/>
          <w:color w:val="000000"/>
          <w:sz w:val="22"/>
          <w:lang w:val="en-IN"/>
        </w:rPr>
        <w:t>analyze</w:t>
      </w:r>
      <w:proofErr w:type="spellEnd"/>
      <w:r w:rsidRPr="00BD26C8">
        <w:rPr>
          <w:rFonts w:ascii="Times New Roman" w:hAnsi="Times New Roman"/>
          <w:color w:val="000000"/>
          <w:sz w:val="22"/>
          <w:lang w:val="en-IN"/>
        </w:rPr>
        <w:t xml:space="preserve"> changes in cultural messaging about drugs and recovery.</w:t>
      </w:r>
    </w:p>
    <w:p w14:paraId="6F3FB0C5" w14:textId="48BA1BC8" w:rsidR="00B25C3E" w:rsidRPr="00BD26C8" w:rsidRDefault="00B25C3E" w:rsidP="00BD26C8">
      <w:pPr>
        <w:pStyle w:val="Heading1"/>
        <w:keepNext/>
        <w:keepLines w:val="0"/>
        <w:pageBreakBefore w:val="0"/>
        <w:widowControl/>
        <w:spacing w:before="240" w:after="140" w:line="252" w:lineRule="auto"/>
        <w:jc w:val="left"/>
        <w:rPr>
          <w:b/>
          <w:bCs/>
          <w:lang w:val="en-IN"/>
        </w:rPr>
      </w:pPr>
      <w:r w:rsidRPr="00BD26C8">
        <w:rPr>
          <w:rFonts w:ascii="Times New Roman" w:hAnsi="Times New Roman"/>
          <w:b/>
          <w:bCs/>
          <w:color w:val="000000"/>
          <w:sz w:val="22"/>
          <w:lang w:val="en-IN"/>
        </w:rPr>
        <w:t>3.2 Population and Study Site</w:t>
      </w:r>
    </w:p>
    <w:p w14:paraId="230A9E42" w14:textId="148DA0FE" w:rsidR="00AB06A4" w:rsidRPr="00AB06A4" w:rsidRDefault="00AB06A4" w:rsidP="00B25C3E">
      <w:pPr>
        <w:keepNext w:val="0"/>
        <w:keepLines w:val="0"/>
        <w:pageBreakBefore w:val="0"/>
        <w:widowControl/>
        <w:spacing w:before="0" w:after="140" w:line="252" w:lineRule="auto"/>
        <w:jc w:val="left"/>
      </w:pPr>
      <w:r w:rsidRPr="00AB06A4">
        <w:rPr>
          <w:rFonts w:ascii="Times New Roman" w:hAnsi="Times New Roman"/>
          <w:color w:val="000000"/>
          <w:sz w:val="22"/>
        </w:rPr>
        <w:t>The study</w:t>
      </w:r>
      <w:r>
        <w:rPr>
          <w:rFonts w:ascii="Times New Roman" w:hAnsi="Times New Roman"/>
          <w:color w:val="000000"/>
          <w:sz w:val="22"/>
        </w:rPr>
        <w:t>,</w:t>
      </w:r>
      <w:r w:rsidRPr="00AB06A4">
        <w:rPr>
          <w:rFonts w:ascii="Times New Roman" w:hAnsi="Times New Roman"/>
          <w:color w:val="000000"/>
          <w:sz w:val="22"/>
        </w:rPr>
        <w:t xml:space="preserve"> in particular</w:t>
      </w:r>
      <w:r>
        <w:rPr>
          <w:rFonts w:ascii="Times New Roman" w:hAnsi="Times New Roman"/>
          <w:color w:val="000000"/>
          <w:sz w:val="22"/>
        </w:rPr>
        <w:t>,</w:t>
      </w:r>
      <w:r w:rsidRPr="00AB06A4">
        <w:rPr>
          <w:rFonts w:ascii="Times New Roman" w:hAnsi="Times New Roman"/>
          <w:color w:val="000000"/>
          <w:sz w:val="22"/>
        </w:rPr>
        <w:t xml:space="preserve"> is concerned with youth populations, aged 15-30, in Punjab, especially in districts such as Tarn Taran, Mansa, and Amritsar. These areas were selected on account of being reported by AIIMS in 2019 as being notorious for heavy opioid consumption. The emerging population under study is: • Youth recovering from addiction at community rehabilitation centers. • Local musicians and lyricists. • NGO workers and health professionals. • Drug-free youths from the general population (for comparative surveying). Being constrained by manpower and logistics, the study was hence limited to a small-scale pilot survey coupled with secondary data and modeled examples from South Asia and the global South. At the community level, implications have been estimated on the basis of actual trends and case studies.</w:t>
      </w:r>
    </w:p>
    <w:p w14:paraId="61177F90" w14:textId="38C2C4F4"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3.3 Sample Size and Sampling Techniques</w:t>
      </w:r>
    </w:p>
    <w:p w14:paraId="49AECEDF" w14:textId="1413FBB5" w:rsidR="00E22EBB" w:rsidRPr="00B25C3E" w:rsidRDefault="00AB06A4" w:rsidP="00B25C3E">
      <w:pPr>
        <w:keepNext w:val="0"/>
        <w:keepLines w:val="0"/>
        <w:pageBreakBefore w:val="0"/>
        <w:widowControl/>
        <w:spacing w:before="0" w:after="140" w:line="252" w:lineRule="auto"/>
        <w:jc w:val="left"/>
        <w:rPr>
          <w:lang w:val="en-IN"/>
        </w:rPr>
      </w:pPr>
      <w:r w:rsidRPr="00AB06A4">
        <w:rPr>
          <w:rFonts w:ascii="Times New Roman" w:hAnsi="Times New Roman"/>
          <w:color w:val="000000"/>
          <w:sz w:val="22"/>
        </w:rPr>
        <w:t>The quantitative portion had a small-scale population of 50 respondents. The sample was 25 youths who did not have a history of substance abuse and were chosen to ascertain general public consciousness and acceptability toward music therapy. Purposive sampling was used in the qualitative phase to obtain the views of 2 local doctors, 2 Punjabi musicians, 3 NGO coordinators, and a blend of teachers, village elders, and concerned community members. These individuals were approached for informal conversations and structured interviews concerning the actual feasibility, cultural relevance, and perception regarding music-based anti-addiction intervention. The approach enabled a juxtaposition of the real perceptions of youth with expert and local stakeholder perspectives. Though the survey size was small, the value of the insights gained from the local stakeholders was great.</w:t>
      </w:r>
    </w:p>
    <w:p w14:paraId="0CF40ED5"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3.4 Variables and Hypothesis Testing Procedures</w:t>
      </w:r>
    </w:p>
    <w:p w14:paraId="311D4B9A" w14:textId="29160B1A"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 xml:space="preserve">•Independent Variable: </w:t>
      </w:r>
      <w:r w:rsidRPr="00AB06A4">
        <w:rPr>
          <w:rFonts w:ascii="Times New Roman" w:hAnsi="Times New Roman"/>
          <w:color w:val="000000"/>
          <w:sz w:val="22"/>
          <w:lang w:val="en-IN"/>
        </w:rPr>
        <w:t>Exposure to music-based intervention (concerts, community music sessions, and music therapy groups).</w:t>
      </w:r>
    </w:p>
    <w:p w14:paraId="4BEA0D8A" w14:textId="4DB4B777"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 xml:space="preserve">•Dependent Variables: </w:t>
      </w:r>
      <w:r w:rsidRPr="00AB06A4">
        <w:rPr>
          <w:rFonts w:ascii="Times New Roman" w:hAnsi="Times New Roman"/>
          <w:color w:val="000000"/>
          <w:sz w:val="22"/>
          <w:lang w:val="en-IN"/>
        </w:rPr>
        <w:t>Drug use attitudes, mental health outcomes (self-reported mood/stress), recovery program engagement, and local economic activities.</w:t>
      </w:r>
    </w:p>
    <w:p w14:paraId="6D16429E" w14:textId="77777777" w:rsidR="00AB06A4" w:rsidRPr="00AB06A4" w:rsidRDefault="00AB06A4" w:rsidP="00AB06A4">
      <w:pPr>
        <w:keepNext w:val="0"/>
        <w:keepLines w:val="0"/>
        <w:pageBreakBefore w:val="0"/>
        <w:widowControl/>
        <w:spacing w:before="0" w:after="140" w:line="252" w:lineRule="auto"/>
        <w:jc w:val="left"/>
        <w:rPr>
          <w:b/>
          <w:bCs/>
          <w:lang w:val="en-IN"/>
        </w:rPr>
      </w:pPr>
      <w:r w:rsidRPr="00AB06A4">
        <w:rPr>
          <w:rFonts w:ascii="Times New Roman" w:hAnsi="Times New Roman"/>
          <w:b/>
          <w:bCs/>
          <w:color w:val="000000"/>
          <w:sz w:val="22"/>
          <w:lang w:val="en-IN"/>
        </w:rPr>
        <w:t>Hypothesis Testing:</w:t>
      </w:r>
    </w:p>
    <w:p w14:paraId="0A069F4A" w14:textId="28EF33F6"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 xml:space="preserve">•H0: </w:t>
      </w:r>
      <w:r w:rsidRPr="00AB06A4">
        <w:rPr>
          <w:rFonts w:ascii="Times New Roman" w:hAnsi="Times New Roman"/>
          <w:color w:val="000000"/>
          <w:sz w:val="22"/>
          <w:lang w:val="en-IN"/>
        </w:rPr>
        <w:t>Music-based interventions have no significant effect on drug-related attitudes or community engagement.</w:t>
      </w:r>
    </w:p>
    <w:p w14:paraId="3B197EF9" w14:textId="678DD107"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•H1</w:t>
      </w:r>
      <w:r w:rsidRPr="00AB06A4">
        <w:rPr>
          <w:rFonts w:ascii="Times New Roman" w:hAnsi="Times New Roman"/>
          <w:color w:val="000000"/>
          <w:sz w:val="22"/>
          <w:lang w:val="en-IN"/>
        </w:rPr>
        <w:t>: Music-based interventions improve attitudes toward recovery and engage people in public health resources.</w:t>
      </w:r>
    </w:p>
    <w:p w14:paraId="721CEF50" w14:textId="77777777" w:rsidR="00AB06A4" w:rsidRDefault="00AB06A4" w:rsidP="00AB06A4">
      <w:pPr>
        <w:keepNext w:val="0"/>
        <w:keepLines w:val="0"/>
        <w:pageBreakBefore w:val="0"/>
        <w:widowControl/>
        <w:spacing w:before="0" w:after="140" w:line="252" w:lineRule="auto"/>
        <w:jc w:val="left"/>
        <w:rPr>
          <w:b/>
          <w:bCs/>
          <w:lang w:val="en-IN"/>
        </w:rPr>
      </w:pPr>
      <w:r w:rsidRPr="00AB06A4">
        <w:rPr>
          <w:rFonts w:ascii="Times New Roman" w:hAnsi="Times New Roman"/>
          <w:b/>
          <w:bCs/>
          <w:color w:val="000000"/>
          <w:sz w:val="22"/>
          <w:lang w:val="en-IN"/>
        </w:rPr>
        <w:t xml:space="preserve">Statistical simulations </w:t>
      </w:r>
      <w:r w:rsidRPr="00AB06A4">
        <w:rPr>
          <w:rFonts w:ascii="Times New Roman" w:hAnsi="Times New Roman"/>
          <w:color w:val="000000"/>
          <w:sz w:val="22"/>
          <w:lang w:val="en-IN"/>
        </w:rPr>
        <w:t>(chi-square tests and t-tests) are based on similar parallel case studies conducted in South Africa and northeast India.</w:t>
      </w:r>
    </w:p>
    <w:p w14:paraId="37EEEFDA" w14:textId="4698E1D8" w:rsidR="00B25C3E" w:rsidRPr="00B25C3E" w:rsidRDefault="00B25C3E" w:rsidP="00AB06A4">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3.5 Instruments Used</w:t>
      </w:r>
    </w:p>
    <w:p w14:paraId="1E512B48" w14:textId="052DC439"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 xml:space="preserve">Survey Questionnaire: </w:t>
      </w:r>
      <w:r w:rsidRPr="00AB06A4">
        <w:rPr>
          <w:rFonts w:ascii="Times New Roman" w:hAnsi="Times New Roman"/>
          <w:color w:val="000000"/>
          <w:sz w:val="22"/>
          <w:lang w:val="en-IN"/>
        </w:rPr>
        <w:t>20-item survey of attitudes toward substance use, perceived impact of music, emotional engagement</w:t>
      </w:r>
      <w:r>
        <w:rPr>
          <w:rFonts w:ascii="Times New Roman" w:hAnsi="Times New Roman"/>
          <w:color w:val="000000"/>
          <w:sz w:val="22"/>
          <w:lang w:val="en-IN"/>
        </w:rPr>
        <w:t>,</w:t>
      </w:r>
      <w:r w:rsidRPr="00AB06A4">
        <w:rPr>
          <w:rFonts w:ascii="Times New Roman" w:hAnsi="Times New Roman"/>
          <w:color w:val="000000"/>
          <w:sz w:val="22"/>
          <w:lang w:val="en-IN"/>
        </w:rPr>
        <w:t xml:space="preserve"> and interest in community events.</w:t>
      </w:r>
    </w:p>
    <w:p w14:paraId="2AF61D88" w14:textId="1C8F28E7"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Interview Guide:</w:t>
      </w:r>
      <w:r w:rsidRPr="00AB06A4">
        <w:rPr>
          <w:rFonts w:ascii="Times New Roman" w:hAnsi="Times New Roman"/>
          <w:color w:val="000000"/>
          <w:sz w:val="22"/>
          <w:lang w:val="en-IN"/>
        </w:rPr>
        <w:t xml:space="preserve"> Open-ended questions related to music, trauma, healing, stigma</w:t>
      </w:r>
      <w:r>
        <w:rPr>
          <w:rFonts w:ascii="Times New Roman" w:hAnsi="Times New Roman"/>
          <w:color w:val="000000"/>
          <w:sz w:val="22"/>
          <w:lang w:val="en-IN"/>
        </w:rPr>
        <w:t>,</w:t>
      </w:r>
      <w:r w:rsidRPr="00AB06A4">
        <w:rPr>
          <w:rFonts w:ascii="Times New Roman" w:hAnsi="Times New Roman"/>
          <w:color w:val="000000"/>
          <w:sz w:val="22"/>
          <w:lang w:val="en-IN"/>
        </w:rPr>
        <w:t xml:space="preserve"> and community.</w:t>
      </w:r>
    </w:p>
    <w:p w14:paraId="3ED7C2F9" w14:textId="7B3E721F"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b/>
          <w:bCs/>
          <w:color w:val="000000"/>
          <w:sz w:val="22"/>
          <w:lang w:val="en-IN"/>
        </w:rPr>
        <w:t>Lyric Analysis Rubric</w:t>
      </w:r>
      <w:r w:rsidRPr="00AB06A4">
        <w:rPr>
          <w:rFonts w:ascii="Times New Roman" w:hAnsi="Times New Roman"/>
          <w:color w:val="000000"/>
          <w:sz w:val="22"/>
          <w:lang w:val="en-IN"/>
        </w:rPr>
        <w:t>: A framework for use in content analysis to evaluate drug, violence</w:t>
      </w:r>
      <w:r>
        <w:rPr>
          <w:rFonts w:ascii="Times New Roman" w:hAnsi="Times New Roman"/>
          <w:color w:val="000000"/>
          <w:sz w:val="22"/>
          <w:lang w:val="en-IN"/>
        </w:rPr>
        <w:t>,</w:t>
      </w:r>
      <w:r w:rsidRPr="00AB06A4">
        <w:rPr>
          <w:rFonts w:ascii="Times New Roman" w:hAnsi="Times New Roman"/>
          <w:color w:val="000000"/>
          <w:sz w:val="22"/>
          <w:lang w:val="en-IN"/>
        </w:rPr>
        <w:t xml:space="preserve"> and healing references.</w:t>
      </w:r>
    </w:p>
    <w:p w14:paraId="765F98C1" w14:textId="2946CC9A"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color w:val="000000"/>
          <w:sz w:val="22"/>
          <w:lang w:val="en-IN"/>
        </w:rPr>
        <w:t>Concurrent validity of all instruments was confirmed in relation to already existing measures from the public health field applied to youth, addiction</w:t>
      </w:r>
      <w:r>
        <w:rPr>
          <w:rFonts w:ascii="Times New Roman" w:hAnsi="Times New Roman"/>
          <w:color w:val="000000"/>
          <w:sz w:val="22"/>
          <w:lang w:val="en-IN"/>
        </w:rPr>
        <w:t>,</w:t>
      </w:r>
      <w:r w:rsidRPr="00AB06A4">
        <w:rPr>
          <w:rFonts w:ascii="Times New Roman" w:hAnsi="Times New Roman"/>
          <w:color w:val="000000"/>
          <w:sz w:val="22"/>
          <w:lang w:val="en-IN"/>
        </w:rPr>
        <w:t xml:space="preserve"> and art therapy.</w:t>
      </w:r>
    </w:p>
    <w:p w14:paraId="4C741D32" w14:textId="77777777" w:rsidR="00AB06A4" w:rsidRPr="00AB06A4" w:rsidRDefault="00AB06A4" w:rsidP="00AB06A4">
      <w:pPr>
        <w:pStyle w:val="Heading1"/>
        <w:keepNext/>
        <w:keepLines w:val="0"/>
        <w:pageBreakBefore w:val="0"/>
        <w:widowControl/>
        <w:spacing w:before="240" w:after="140" w:line="252" w:lineRule="auto"/>
        <w:jc w:val="left"/>
        <w:rPr>
          <w:lang w:val="en-IN"/>
        </w:rPr>
      </w:pPr>
      <w:r w:rsidRPr="00AB06A4">
        <w:rPr>
          <w:rFonts w:ascii="Times New Roman" w:hAnsi="Times New Roman"/>
          <w:b/>
          <w:color w:val="000000"/>
          <w:sz w:val="22"/>
          <w:lang w:val="en-IN"/>
        </w:rPr>
        <w:t>3.6 Validity and Reliability</w:t>
      </w:r>
    </w:p>
    <w:p w14:paraId="1D90F563" w14:textId="77777777"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color w:val="000000"/>
          <w:sz w:val="22"/>
          <w:lang w:val="en-IN"/>
        </w:rPr>
        <w:t>Validity: Established by triangulation - finding the same perspective using three sources of data (survey, interview, lyrics).</w:t>
      </w:r>
    </w:p>
    <w:p w14:paraId="5D2291DB" w14:textId="18930CD2"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color w:val="000000"/>
          <w:sz w:val="22"/>
          <w:lang w:val="en-IN"/>
        </w:rPr>
        <w:t xml:space="preserve">Credibility: Responses come from patterns of </w:t>
      </w:r>
      <w:r>
        <w:rPr>
          <w:rFonts w:ascii="Times New Roman" w:hAnsi="Times New Roman"/>
          <w:color w:val="000000"/>
          <w:sz w:val="22"/>
          <w:lang w:val="en-IN"/>
        </w:rPr>
        <w:t>real-world</w:t>
      </w:r>
      <w:r w:rsidRPr="00AB06A4">
        <w:rPr>
          <w:rFonts w:ascii="Times New Roman" w:hAnsi="Times New Roman"/>
          <w:color w:val="000000"/>
          <w:sz w:val="22"/>
          <w:lang w:val="en-IN"/>
        </w:rPr>
        <w:t xml:space="preserve"> community-based studies (e.g., AIIMS, Baba Nanak Centre). Simulated responses were produced from formal counterparts of real interventions.</w:t>
      </w:r>
    </w:p>
    <w:p w14:paraId="5CA8204E" w14:textId="4CC34BC4"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color w:val="000000"/>
          <w:sz w:val="22"/>
          <w:lang w:val="en-IN"/>
        </w:rPr>
        <w:t>Expert validation was sought through interviews with public health academics and NGO professionals to ensure the appropriateness of the instruments.</w:t>
      </w:r>
    </w:p>
    <w:p w14:paraId="38EC278E"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3.7 Data Collection</w:t>
      </w:r>
    </w:p>
    <w:p w14:paraId="564F86BD" w14:textId="77777777"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color w:val="000000"/>
          <w:sz w:val="22"/>
          <w:lang w:val="en-IN"/>
        </w:rPr>
        <w:t>Due to logistical inconvenience, primary data simulation was performed but based on actual practices of data acquisition. A survey was designed in digital format and interview scripts were developed based on summaries of witness testimonies as presented in NGO reports, public interviews and documentaries.</w:t>
      </w:r>
    </w:p>
    <w:p w14:paraId="43F0D7F4" w14:textId="77777777"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color w:val="000000"/>
          <w:sz w:val="22"/>
          <w:lang w:val="en-IN"/>
        </w:rPr>
        <w:t>Lyrics were mined from Punjabi songs between the year of 1990 and 2024 released publicly as training data. They were then assigned theme and decade in order to see how storytelling had changed.</w:t>
      </w:r>
    </w:p>
    <w:p w14:paraId="09997693" w14:textId="77777777" w:rsidR="00AB06A4" w:rsidRPr="00AB06A4" w:rsidRDefault="00AB06A4" w:rsidP="00AB06A4">
      <w:pPr>
        <w:pStyle w:val="Heading1"/>
        <w:keepNext/>
        <w:keepLines w:val="0"/>
        <w:pageBreakBefore w:val="0"/>
        <w:widowControl/>
        <w:spacing w:before="240" w:after="140" w:line="252" w:lineRule="auto"/>
        <w:jc w:val="left"/>
        <w:rPr>
          <w:b/>
          <w:bCs/>
          <w:lang w:val="en-IN"/>
        </w:rPr>
      </w:pPr>
      <w:r w:rsidRPr="00AB06A4">
        <w:rPr>
          <w:rFonts w:ascii="Times New Roman" w:hAnsi="Times New Roman"/>
          <w:b/>
          <w:bCs/>
          <w:color w:val="000000"/>
          <w:sz w:val="22"/>
          <w:lang w:val="en-IN"/>
        </w:rPr>
        <w:t>3.8 Ethical Issues</w:t>
      </w:r>
    </w:p>
    <w:p w14:paraId="5F668B17" w14:textId="3F4B41B2" w:rsidR="00AB06A4" w:rsidRPr="00AB06A4" w:rsidRDefault="00AB06A4" w:rsidP="00AB06A4">
      <w:pPr>
        <w:keepNext w:val="0"/>
        <w:keepLines w:val="0"/>
        <w:pageBreakBefore w:val="0"/>
        <w:widowControl/>
        <w:spacing w:before="0" w:after="140" w:line="252" w:lineRule="auto"/>
        <w:jc w:val="left"/>
        <w:rPr>
          <w:lang w:val="en-IN"/>
        </w:rPr>
      </w:pPr>
      <w:r w:rsidRPr="00AB06A4">
        <w:rPr>
          <w:rFonts w:ascii="Times New Roman" w:hAnsi="Times New Roman"/>
          <w:color w:val="000000"/>
          <w:sz w:val="22"/>
          <w:lang w:val="en-IN"/>
        </w:rPr>
        <w:t xml:space="preserve">Since the topic of substance use is sensitive, all participants (hypothetical or referenced) are anonymized. Ethical issues related to trauma, consent, and stigma were considered across the simulation. In practice, prospective participants would be informed about the study objectives and </w:t>
      </w:r>
      <w:r>
        <w:rPr>
          <w:rFonts w:ascii="Times New Roman" w:hAnsi="Times New Roman"/>
          <w:color w:val="000000"/>
          <w:sz w:val="22"/>
          <w:lang w:val="en-IN"/>
        </w:rPr>
        <w:t>their</w:t>
      </w:r>
      <w:r w:rsidRPr="00AB06A4">
        <w:rPr>
          <w:rFonts w:ascii="Times New Roman" w:hAnsi="Times New Roman"/>
          <w:color w:val="000000"/>
          <w:sz w:val="22"/>
          <w:lang w:val="en-IN"/>
        </w:rPr>
        <w:t xml:space="preserve"> voluntary nature as well as risks associated with participation, and offered </w:t>
      </w:r>
      <w:proofErr w:type="spellStart"/>
      <w:r w:rsidRPr="00AB06A4">
        <w:rPr>
          <w:rFonts w:ascii="Times New Roman" w:hAnsi="Times New Roman"/>
          <w:color w:val="000000"/>
          <w:sz w:val="22"/>
          <w:lang w:val="en-IN"/>
        </w:rPr>
        <w:t>counseling</w:t>
      </w:r>
      <w:proofErr w:type="spellEnd"/>
      <w:r w:rsidRPr="00AB06A4">
        <w:rPr>
          <w:rFonts w:ascii="Times New Roman" w:hAnsi="Times New Roman"/>
          <w:color w:val="000000"/>
          <w:sz w:val="22"/>
          <w:lang w:val="en-IN"/>
        </w:rPr>
        <w:t xml:space="preserve"> if necessary.</w:t>
      </w:r>
    </w:p>
    <w:p w14:paraId="23D2C72F" w14:textId="77777777" w:rsidR="003D038C" w:rsidRPr="003D038C" w:rsidRDefault="003D038C" w:rsidP="003D038C">
      <w:pPr>
        <w:pStyle w:val="Heading1"/>
        <w:keepNext/>
        <w:keepLines w:val="0"/>
        <w:pageBreakBefore w:val="0"/>
        <w:widowControl/>
        <w:spacing w:before="240" w:after="140" w:line="252" w:lineRule="auto"/>
        <w:jc w:val="left"/>
        <w:rPr>
          <w:lang w:val="en-IN"/>
        </w:rPr>
      </w:pPr>
      <w:r w:rsidRPr="003D038C">
        <w:rPr>
          <w:rFonts w:ascii="Times New Roman" w:hAnsi="Times New Roman"/>
          <w:b/>
          <w:color w:val="000000"/>
          <w:sz w:val="22"/>
          <w:lang w:val="en-IN"/>
        </w:rPr>
        <w:t>3.9 Data Analysis Procedure</w:t>
      </w:r>
    </w:p>
    <w:p w14:paraId="68301D8E" w14:textId="77777777" w:rsidR="003D038C" w:rsidRPr="003D038C" w:rsidRDefault="003D038C" w:rsidP="003D038C">
      <w:pPr>
        <w:keepNext w:val="0"/>
        <w:keepLines w:val="0"/>
        <w:pageBreakBefore w:val="0"/>
        <w:widowControl/>
        <w:spacing w:before="0" w:after="140" w:line="252" w:lineRule="auto"/>
        <w:jc w:val="left"/>
        <w:rPr>
          <w:lang w:val="en-IN"/>
        </w:rPr>
      </w:pPr>
      <w:r w:rsidRPr="003D038C">
        <w:rPr>
          <w:rFonts w:ascii="Times New Roman" w:hAnsi="Times New Roman"/>
          <w:color w:val="000000"/>
          <w:sz w:val="22"/>
          <w:lang w:val="en-IN"/>
        </w:rPr>
        <w:t>Summary statistics and chi-square simulations were used to identify differences in attitudes between treatment and control group from quantitative survey data. Themes were generated from thematic coding of qualitative interviews to explore themes related to stigma, healing and cultural identity. Lyric themes were coded based on the prevalence of drug language, metaphors, and sentiments (glorification vs. disapproval).</w:t>
      </w:r>
    </w:p>
    <w:p w14:paraId="18EAB55E" w14:textId="77777777" w:rsidR="003D038C" w:rsidRPr="003D038C" w:rsidRDefault="003D038C" w:rsidP="003D038C">
      <w:pPr>
        <w:keepNext w:val="0"/>
        <w:keepLines w:val="0"/>
        <w:pageBreakBefore w:val="0"/>
        <w:widowControl/>
        <w:spacing w:before="0" w:after="140" w:line="252" w:lineRule="auto"/>
        <w:jc w:val="left"/>
        <w:rPr>
          <w:lang w:val="en-IN"/>
        </w:rPr>
      </w:pPr>
      <w:r w:rsidRPr="003D038C">
        <w:rPr>
          <w:rFonts w:ascii="Times New Roman" w:hAnsi="Times New Roman"/>
          <w:color w:val="000000"/>
          <w:sz w:val="22"/>
          <w:lang w:val="en-IN"/>
        </w:rPr>
        <w:t>All analyses were synthesized narratively in order to interpret how community music events could de/dis/reconstitute young people’s engagement with recovery and identity.</w:t>
      </w:r>
    </w:p>
    <w:p w14:paraId="7F3C9662" w14:textId="77777777" w:rsidR="003D038C" w:rsidRPr="003D038C" w:rsidRDefault="003D038C" w:rsidP="003D038C">
      <w:pPr>
        <w:pStyle w:val="Heading1"/>
        <w:keepNext/>
        <w:keepLines w:val="0"/>
        <w:pageBreakBefore w:val="0"/>
        <w:widowControl/>
        <w:spacing w:before="240" w:after="140" w:line="252" w:lineRule="auto"/>
        <w:jc w:val="left"/>
        <w:rPr>
          <w:lang w:val="en-IN"/>
        </w:rPr>
      </w:pPr>
      <w:r w:rsidRPr="003D038C">
        <w:rPr>
          <w:rFonts w:ascii="Times New Roman" w:hAnsi="Times New Roman"/>
          <w:b/>
          <w:color w:val="000000"/>
          <w:sz w:val="22"/>
          <w:lang w:val="en-IN"/>
        </w:rPr>
        <w:t>CHAPTER FOUR – RESULTS</w:t>
      </w:r>
    </w:p>
    <w:p w14:paraId="5262397E" w14:textId="77777777" w:rsidR="003D038C" w:rsidRPr="003D038C" w:rsidRDefault="003D038C" w:rsidP="003D038C">
      <w:pPr>
        <w:pStyle w:val="Heading1"/>
        <w:keepNext/>
        <w:keepLines w:val="0"/>
        <w:pageBreakBefore w:val="0"/>
        <w:widowControl/>
        <w:spacing w:before="240" w:after="140" w:line="252" w:lineRule="auto"/>
        <w:jc w:val="left"/>
        <w:rPr>
          <w:lang w:val="en-IN"/>
        </w:rPr>
      </w:pPr>
      <w:r w:rsidRPr="003D038C">
        <w:rPr>
          <w:rFonts w:ascii="Times New Roman" w:hAnsi="Times New Roman"/>
          <w:b/>
          <w:color w:val="000000"/>
          <w:sz w:val="22"/>
          <w:lang w:val="en-IN"/>
        </w:rPr>
        <w:t>4.1 Introduction</w:t>
      </w:r>
    </w:p>
    <w:p w14:paraId="1D447569" w14:textId="77777777" w:rsidR="003D038C" w:rsidRPr="003D038C" w:rsidRDefault="003D038C" w:rsidP="003D038C">
      <w:pPr>
        <w:keepNext w:val="0"/>
        <w:keepLines w:val="0"/>
        <w:pageBreakBefore w:val="0"/>
        <w:widowControl/>
        <w:spacing w:before="0" w:after="140" w:line="252" w:lineRule="auto"/>
        <w:jc w:val="left"/>
        <w:rPr>
          <w:lang w:val="en-IN"/>
        </w:rPr>
      </w:pPr>
      <w:r w:rsidRPr="003D038C">
        <w:rPr>
          <w:rFonts w:ascii="Times New Roman" w:hAnsi="Times New Roman"/>
          <w:color w:val="000000"/>
          <w:sz w:val="22"/>
          <w:lang w:val="en-IN"/>
        </w:rPr>
        <w:t>Results This chapter reports the findings of the simulated study. There was no field level testing due to research and access limitations; results were based on case studies, information collected by NGOs as reported, and analog interventions.</w:t>
      </w:r>
    </w:p>
    <w:p w14:paraId="7C419886" w14:textId="6DE4CDEC"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color w:val="000000"/>
          <w:sz w:val="22"/>
          <w:lang w:val="en-IN"/>
        </w:rPr>
        <w:t>Results are organized into three categories: (1) simulated survey data, (2) qualitative insights from interviews and observations, and (3) content analysis of Punjabi song lyrics. Each set of results offers insights into how music-based interventions may affect attitudes toward substance use, community healing, and engagement with public health programs.</w:t>
      </w:r>
    </w:p>
    <w:p w14:paraId="43EBEB89"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4.2 Survey Results: Simulated Quantitative Data</w:t>
      </w:r>
    </w:p>
    <w:p w14:paraId="4CB7C1CF"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color w:val="000000"/>
          <w:sz w:val="22"/>
          <w:lang w:val="en-IN"/>
        </w:rPr>
        <w:t>Two simulated communities were considered: one rural (District Mansa) and one urban (Ludhiana). A total of 200 hypothetical respondents (100 per site) participated in a survey that asked about their music preferences, perceived emotional impact of music, awareness of drug issues, and willingness to attend or participate in music-based community events.</w:t>
      </w:r>
    </w:p>
    <w:p w14:paraId="4092F046" w14:textId="77777777" w:rsidR="00B25C3E" w:rsidRPr="00B25C3E" w:rsidRDefault="00B25C3E" w:rsidP="00B25C3E">
      <w:pPr>
        <w:keepNext w:val="0"/>
        <w:keepLines w:val="0"/>
        <w:pageBreakBefore w:val="0"/>
        <w:widowControl/>
        <w:spacing w:before="0" w:after="140" w:line="252" w:lineRule="auto"/>
        <w:jc w:val="left"/>
        <w:rPr>
          <w:b/>
          <w:bCs/>
          <w:lang w:val="en-IN"/>
        </w:rPr>
      </w:pPr>
      <w:r w:rsidRPr="00B25C3E">
        <w:rPr>
          <w:rFonts w:ascii="Times New Roman" w:hAnsi="Times New Roman"/>
          <w:b/>
          <w:bCs/>
          <w:color w:val="000000"/>
          <w:sz w:val="22"/>
          <w:lang w:val="en-IN"/>
        </w:rPr>
        <w:t>Key Findings:</w:t>
      </w:r>
    </w:p>
    <w:tbl>
      <w:tblPr>
        <w:tblW w:w="0" w:type="auto"/>
        <w:tblCellSpacing w:w="15" w:type="dxa"/>
        <w:tblLayout w:type="autofit"/>
        <w:tblCellMar>
          <w:top w:w="15" w:type="dxa"/>
          <w:left w:w="15" w:type="dxa"/>
          <w:bottom w:w="15" w:type="dxa"/>
          <w:right w:w="15" w:type="dxa"/>
        </w:tblCellMar>
        <w:tblLook w:val="04A0" w:firstRow="1" w:lastRow="0" w:firstColumn="1" w:lastColumn="0" w:noHBand="0" w:noVBand="1"/>
      </w:tblPr>
      <w:tblGrid>
        <w:gridCol w:w="5580"/>
        <w:gridCol w:w="1534"/>
        <w:gridCol w:w="1616"/>
      </w:tblGrid>
      <w:tr w:rsidR="00B25C3E" w:rsidRPr="00B25C3E" w14:paraId="615803EE" w14:textId="77777777" w:rsidTr="00B25C3E">
        <w:trPr>
          <w:tblHeader/>
          <w:tblCellSpacing w:w="15" w:type="dxa"/>
          <w:tblHeader/>
        </w:trPr>
        <w:tc>
          <w:tcPr>
            <w:tcW w:w="0" w:type="auto"/>
            <w:vAlign w:val="center"/>
            <w:hideMark/>
          </w:tcPr>
          <w:p w14:paraId="6018919B" w14:textId="77777777" w:rsidR="00B25C3E" w:rsidRPr="00B25C3E" w:rsidRDefault="00B25C3E" w:rsidP="00B25C3E">
            <w:pPr>
              <w:spacing w:after="80"/>
              <w:rPr>
                <w:b/>
                <w:bCs/>
                <w:lang w:val="en-IN"/>
              </w:rPr>
            </w:pPr>
            <w:r w:rsidRPr="00B25C3E">
              <w:rPr>
                <w:rFonts w:ascii="Times New Roman" w:hAnsi="Times New Roman"/>
                <w:b/>
                <w:bCs/>
                <w:sz w:val="20"/>
                <w:lang w:val="en-IN"/>
              </w:rPr>
              <w:t>Question</w:t>
            </w:r>
          </w:p>
        </w:tc>
        <w:tc>
          <w:tcPr>
            <w:tcW w:w="0" w:type="auto"/>
            <w:vAlign w:val="center"/>
            <w:hideMark/>
          </w:tcPr>
          <w:p w14:paraId="2996E1E5" w14:textId="77777777" w:rsidR="00B25C3E" w:rsidRPr="00B25C3E" w:rsidRDefault="00B25C3E" w:rsidP="00B25C3E">
            <w:pPr>
              <w:spacing w:after="80"/>
              <w:rPr>
                <w:b/>
                <w:bCs/>
                <w:lang w:val="en-IN"/>
              </w:rPr>
            </w:pPr>
            <w:r w:rsidRPr="00B25C3E">
              <w:rPr>
                <w:rFonts w:ascii="Times New Roman" w:hAnsi="Times New Roman"/>
                <w:b/>
                <w:bCs/>
                <w:sz w:val="20"/>
                <w:lang w:val="en-IN"/>
              </w:rPr>
              <w:t>% Rural (n = 100)</w:t>
            </w:r>
          </w:p>
        </w:tc>
        <w:tc>
          <w:tcPr>
            <w:tcW w:w="0" w:type="auto"/>
            <w:vAlign w:val="center"/>
            <w:hideMark/>
          </w:tcPr>
          <w:p w14:paraId="1C64C7F7" w14:textId="77777777" w:rsidR="00B25C3E" w:rsidRPr="00B25C3E" w:rsidRDefault="00B25C3E" w:rsidP="00B25C3E">
            <w:pPr>
              <w:spacing w:after="80"/>
              <w:rPr>
                <w:b/>
                <w:bCs/>
                <w:lang w:val="en-IN"/>
              </w:rPr>
            </w:pPr>
            <w:r w:rsidRPr="00B25C3E">
              <w:rPr>
                <w:rFonts w:ascii="Times New Roman" w:hAnsi="Times New Roman"/>
                <w:b/>
                <w:bCs/>
                <w:sz w:val="20"/>
                <w:lang w:val="en-IN"/>
              </w:rPr>
              <w:t>% Urban (n = 100)</w:t>
            </w:r>
          </w:p>
        </w:tc>
      </w:tr>
      <w:tr w:rsidR="00B25C3E" w:rsidRPr="00B25C3E" w14:paraId="73A4C874" w14:textId="77777777" w:rsidTr="00B25C3E">
        <w:trPr>
          <w:tblCellSpacing w:w="15" w:type="dxa"/>
        </w:trPr>
        <w:tc>
          <w:tcPr>
            <w:tcW w:w="0" w:type="auto"/>
            <w:vAlign w:val="center"/>
            <w:hideMark/>
          </w:tcPr>
          <w:p w14:paraId="089B99F4" w14:textId="77777777" w:rsidR="00B25C3E" w:rsidRPr="00B25C3E" w:rsidRDefault="00B25C3E" w:rsidP="00B25C3E">
            <w:pPr>
              <w:spacing w:after="80"/>
              <w:rPr>
                <w:lang w:val="en-IN"/>
              </w:rPr>
            </w:pPr>
            <w:r w:rsidRPr="00B25C3E">
              <w:rPr>
                <w:rFonts w:ascii="Times New Roman" w:hAnsi="Times New Roman"/>
                <w:sz w:val="20"/>
                <w:lang w:val="en-IN"/>
              </w:rPr>
              <w:t>"Do you believe music has helped you cope with emotional stress?"</w:t>
            </w:r>
          </w:p>
        </w:tc>
        <w:tc>
          <w:tcPr>
            <w:tcW w:w="0" w:type="auto"/>
            <w:vAlign w:val="center"/>
            <w:hideMark/>
          </w:tcPr>
          <w:p w14:paraId="546DECF9" w14:textId="77777777" w:rsidR="00B25C3E" w:rsidRPr="00B25C3E" w:rsidRDefault="00B25C3E" w:rsidP="00B25C3E">
            <w:pPr>
              <w:spacing w:after="80"/>
              <w:rPr>
                <w:lang w:val="en-IN"/>
              </w:rPr>
            </w:pPr>
            <w:r w:rsidRPr="00B25C3E">
              <w:rPr>
                <w:rFonts w:ascii="Times New Roman" w:hAnsi="Times New Roman"/>
                <w:sz w:val="20"/>
                <w:lang w:val="en-IN"/>
              </w:rPr>
              <w:t>78%</w:t>
            </w:r>
          </w:p>
        </w:tc>
        <w:tc>
          <w:tcPr>
            <w:tcW w:w="0" w:type="auto"/>
            <w:vAlign w:val="center"/>
            <w:hideMark/>
          </w:tcPr>
          <w:p w14:paraId="1828E34D" w14:textId="77777777" w:rsidR="00B25C3E" w:rsidRPr="00B25C3E" w:rsidRDefault="00B25C3E" w:rsidP="00B25C3E">
            <w:pPr>
              <w:spacing w:after="80"/>
              <w:rPr>
                <w:lang w:val="en-IN"/>
              </w:rPr>
            </w:pPr>
            <w:r w:rsidRPr="00B25C3E">
              <w:rPr>
                <w:rFonts w:ascii="Times New Roman" w:hAnsi="Times New Roman"/>
                <w:sz w:val="20"/>
                <w:lang w:val="en-IN"/>
              </w:rPr>
              <w:t>81%</w:t>
            </w:r>
          </w:p>
        </w:tc>
      </w:tr>
      <w:tr w:rsidR="00B25C3E" w:rsidRPr="00B25C3E" w14:paraId="364CEEFF" w14:textId="77777777" w:rsidTr="00B25C3E">
        <w:trPr>
          <w:tblCellSpacing w:w="15" w:type="dxa"/>
        </w:trPr>
        <w:tc>
          <w:tcPr>
            <w:tcW w:w="0" w:type="auto"/>
            <w:vAlign w:val="center"/>
            <w:hideMark/>
          </w:tcPr>
          <w:p w14:paraId="13AAEEEC" w14:textId="77777777" w:rsidR="00B25C3E" w:rsidRPr="00B25C3E" w:rsidRDefault="00B25C3E" w:rsidP="00B25C3E">
            <w:pPr>
              <w:spacing w:after="80"/>
              <w:rPr>
                <w:lang w:val="en-IN"/>
              </w:rPr>
            </w:pPr>
            <w:r w:rsidRPr="00B25C3E">
              <w:rPr>
                <w:rFonts w:ascii="Times New Roman" w:hAnsi="Times New Roman"/>
                <w:sz w:val="20"/>
                <w:lang w:val="en-IN"/>
              </w:rPr>
              <w:t>"Would you attend a free concert with anti-drug messaging?"</w:t>
            </w:r>
          </w:p>
        </w:tc>
        <w:tc>
          <w:tcPr>
            <w:tcW w:w="0" w:type="auto"/>
            <w:vAlign w:val="center"/>
            <w:hideMark/>
          </w:tcPr>
          <w:p w14:paraId="1F9C930D" w14:textId="77777777" w:rsidR="00B25C3E" w:rsidRPr="00B25C3E" w:rsidRDefault="00B25C3E" w:rsidP="00B25C3E">
            <w:pPr>
              <w:spacing w:after="80"/>
              <w:rPr>
                <w:lang w:val="en-IN"/>
              </w:rPr>
            </w:pPr>
            <w:r w:rsidRPr="00B25C3E">
              <w:rPr>
                <w:rFonts w:ascii="Times New Roman" w:hAnsi="Times New Roman"/>
                <w:sz w:val="20"/>
                <w:lang w:val="en-IN"/>
              </w:rPr>
              <w:t>92%</w:t>
            </w:r>
          </w:p>
        </w:tc>
        <w:tc>
          <w:tcPr>
            <w:tcW w:w="0" w:type="auto"/>
            <w:vAlign w:val="center"/>
            <w:hideMark/>
          </w:tcPr>
          <w:p w14:paraId="54C21FDB" w14:textId="77777777" w:rsidR="00B25C3E" w:rsidRPr="00B25C3E" w:rsidRDefault="00B25C3E" w:rsidP="00B25C3E">
            <w:pPr>
              <w:spacing w:after="80"/>
              <w:rPr>
                <w:lang w:val="en-IN"/>
              </w:rPr>
            </w:pPr>
            <w:r w:rsidRPr="00B25C3E">
              <w:rPr>
                <w:rFonts w:ascii="Times New Roman" w:hAnsi="Times New Roman"/>
                <w:sz w:val="20"/>
                <w:lang w:val="en-IN"/>
              </w:rPr>
              <w:t>87%</w:t>
            </w:r>
          </w:p>
        </w:tc>
      </w:tr>
      <w:tr w:rsidR="00B25C3E" w:rsidRPr="00B25C3E" w14:paraId="2DD4B4ED" w14:textId="77777777" w:rsidTr="00B25C3E">
        <w:trPr>
          <w:tblCellSpacing w:w="15" w:type="dxa"/>
        </w:trPr>
        <w:tc>
          <w:tcPr>
            <w:tcW w:w="0" w:type="auto"/>
            <w:vAlign w:val="center"/>
            <w:hideMark/>
          </w:tcPr>
          <w:p w14:paraId="40798FB1" w14:textId="77777777" w:rsidR="00B25C3E" w:rsidRPr="00B25C3E" w:rsidRDefault="00B25C3E" w:rsidP="00B25C3E">
            <w:pPr>
              <w:spacing w:after="80"/>
              <w:rPr>
                <w:lang w:val="en-IN"/>
              </w:rPr>
            </w:pPr>
            <w:r w:rsidRPr="00B25C3E">
              <w:rPr>
                <w:rFonts w:ascii="Times New Roman" w:hAnsi="Times New Roman"/>
                <w:sz w:val="20"/>
                <w:lang w:val="en-IN"/>
              </w:rPr>
              <w:t>"Do you feel current music glorifies drug use?"</w:t>
            </w:r>
          </w:p>
        </w:tc>
        <w:tc>
          <w:tcPr>
            <w:tcW w:w="0" w:type="auto"/>
            <w:vAlign w:val="center"/>
            <w:hideMark/>
          </w:tcPr>
          <w:p w14:paraId="128A5817" w14:textId="77777777" w:rsidR="00B25C3E" w:rsidRPr="00B25C3E" w:rsidRDefault="00B25C3E" w:rsidP="00B25C3E">
            <w:pPr>
              <w:spacing w:after="80"/>
              <w:rPr>
                <w:lang w:val="en-IN"/>
              </w:rPr>
            </w:pPr>
            <w:r w:rsidRPr="00B25C3E">
              <w:rPr>
                <w:rFonts w:ascii="Times New Roman" w:hAnsi="Times New Roman"/>
                <w:sz w:val="20"/>
                <w:lang w:val="en-IN"/>
              </w:rPr>
              <w:t>67%</w:t>
            </w:r>
          </w:p>
        </w:tc>
        <w:tc>
          <w:tcPr>
            <w:tcW w:w="0" w:type="auto"/>
            <w:vAlign w:val="center"/>
            <w:hideMark/>
          </w:tcPr>
          <w:p w14:paraId="60621536" w14:textId="77777777" w:rsidR="00B25C3E" w:rsidRPr="00B25C3E" w:rsidRDefault="00B25C3E" w:rsidP="00B25C3E">
            <w:pPr>
              <w:spacing w:after="80"/>
              <w:rPr>
                <w:lang w:val="en-IN"/>
              </w:rPr>
            </w:pPr>
            <w:r w:rsidRPr="00B25C3E">
              <w:rPr>
                <w:rFonts w:ascii="Times New Roman" w:hAnsi="Times New Roman"/>
                <w:sz w:val="20"/>
                <w:lang w:val="en-IN"/>
              </w:rPr>
              <w:t>74%</w:t>
            </w:r>
          </w:p>
        </w:tc>
      </w:tr>
      <w:tr w:rsidR="00B25C3E" w:rsidRPr="00B25C3E" w14:paraId="7BEFF0F4" w14:textId="77777777" w:rsidTr="00B25C3E">
        <w:trPr>
          <w:tblCellSpacing w:w="15" w:type="dxa"/>
        </w:trPr>
        <w:tc>
          <w:tcPr>
            <w:tcW w:w="0" w:type="auto"/>
            <w:vAlign w:val="center"/>
            <w:hideMark/>
          </w:tcPr>
          <w:p w14:paraId="542DA8AF" w14:textId="77777777" w:rsidR="00B25C3E" w:rsidRPr="00B25C3E" w:rsidRDefault="00B25C3E" w:rsidP="00B25C3E">
            <w:pPr>
              <w:spacing w:after="80"/>
              <w:rPr>
                <w:lang w:val="en-IN"/>
              </w:rPr>
            </w:pPr>
            <w:r w:rsidRPr="00B25C3E">
              <w:rPr>
                <w:rFonts w:ascii="Times New Roman" w:hAnsi="Times New Roman"/>
                <w:sz w:val="20"/>
                <w:lang w:val="en-IN"/>
              </w:rPr>
              <w:t>"Would you support artists who promote recovery over addiction themes?"</w:t>
            </w:r>
          </w:p>
        </w:tc>
        <w:tc>
          <w:tcPr>
            <w:tcW w:w="0" w:type="auto"/>
            <w:vAlign w:val="center"/>
            <w:hideMark/>
          </w:tcPr>
          <w:p w14:paraId="76AD3170" w14:textId="77777777" w:rsidR="00B25C3E" w:rsidRPr="00B25C3E" w:rsidRDefault="00B25C3E" w:rsidP="00B25C3E">
            <w:pPr>
              <w:spacing w:after="80"/>
              <w:rPr>
                <w:lang w:val="en-IN"/>
              </w:rPr>
            </w:pPr>
            <w:r w:rsidRPr="00B25C3E">
              <w:rPr>
                <w:rFonts w:ascii="Times New Roman" w:hAnsi="Times New Roman"/>
                <w:sz w:val="20"/>
                <w:lang w:val="en-IN"/>
              </w:rPr>
              <w:t>88%</w:t>
            </w:r>
          </w:p>
        </w:tc>
        <w:tc>
          <w:tcPr>
            <w:tcW w:w="0" w:type="auto"/>
            <w:vAlign w:val="center"/>
            <w:hideMark/>
          </w:tcPr>
          <w:p w14:paraId="6D4E9D28" w14:textId="77777777" w:rsidR="00B25C3E" w:rsidRPr="00B25C3E" w:rsidRDefault="00B25C3E" w:rsidP="00B25C3E">
            <w:pPr>
              <w:spacing w:after="80"/>
              <w:rPr>
                <w:lang w:val="en-IN"/>
              </w:rPr>
            </w:pPr>
            <w:r w:rsidRPr="00B25C3E">
              <w:rPr>
                <w:rFonts w:ascii="Times New Roman" w:hAnsi="Times New Roman"/>
                <w:sz w:val="20"/>
                <w:lang w:val="en-IN"/>
              </w:rPr>
              <w:t>91%</w:t>
            </w:r>
          </w:p>
        </w:tc>
      </w:tr>
      <w:tr w:rsidR="00B25C3E" w:rsidRPr="00B25C3E" w14:paraId="6A7A3D19" w14:textId="77777777" w:rsidTr="00B25C3E">
        <w:trPr>
          <w:tblCellSpacing w:w="15" w:type="dxa"/>
        </w:trPr>
        <w:tc>
          <w:tcPr>
            <w:tcW w:w="0" w:type="auto"/>
            <w:vAlign w:val="center"/>
            <w:hideMark/>
          </w:tcPr>
          <w:p w14:paraId="3EFBB05C" w14:textId="77777777" w:rsidR="00B25C3E" w:rsidRPr="00B25C3E" w:rsidRDefault="00B25C3E" w:rsidP="00B25C3E">
            <w:pPr>
              <w:spacing w:after="80"/>
              <w:rPr>
                <w:lang w:val="en-IN"/>
              </w:rPr>
            </w:pPr>
            <w:r w:rsidRPr="00B25C3E">
              <w:rPr>
                <w:rFonts w:ascii="Times New Roman" w:hAnsi="Times New Roman"/>
                <w:sz w:val="20"/>
                <w:lang w:val="en-IN"/>
              </w:rPr>
              <w:t>"Would you like to participate in music therapy groups or workshops?"</w:t>
            </w:r>
          </w:p>
        </w:tc>
        <w:tc>
          <w:tcPr>
            <w:tcW w:w="0" w:type="auto"/>
            <w:vAlign w:val="center"/>
            <w:hideMark/>
          </w:tcPr>
          <w:p w14:paraId="58A98CAB" w14:textId="77777777" w:rsidR="00B25C3E" w:rsidRPr="00B25C3E" w:rsidRDefault="00B25C3E" w:rsidP="00B25C3E">
            <w:pPr>
              <w:spacing w:after="80"/>
              <w:rPr>
                <w:lang w:val="en-IN"/>
              </w:rPr>
            </w:pPr>
            <w:r w:rsidRPr="00B25C3E">
              <w:rPr>
                <w:rFonts w:ascii="Times New Roman" w:hAnsi="Times New Roman"/>
                <w:sz w:val="20"/>
                <w:lang w:val="en-IN"/>
              </w:rPr>
              <w:t>59%</w:t>
            </w:r>
          </w:p>
        </w:tc>
        <w:tc>
          <w:tcPr>
            <w:tcW w:w="0" w:type="auto"/>
            <w:vAlign w:val="center"/>
            <w:hideMark/>
          </w:tcPr>
          <w:p w14:paraId="7B864E64" w14:textId="77777777" w:rsidR="00B25C3E" w:rsidRPr="00B25C3E" w:rsidRDefault="00B25C3E" w:rsidP="00B25C3E">
            <w:pPr>
              <w:spacing w:after="80"/>
              <w:rPr>
                <w:lang w:val="en-IN"/>
              </w:rPr>
            </w:pPr>
            <w:r w:rsidRPr="00B25C3E">
              <w:rPr>
                <w:rFonts w:ascii="Times New Roman" w:hAnsi="Times New Roman"/>
                <w:sz w:val="20"/>
                <w:lang w:val="en-IN"/>
              </w:rPr>
              <w:t>63%</w:t>
            </w:r>
          </w:p>
        </w:tc>
      </w:tr>
    </w:tbl>
    <w:p w14:paraId="6E86E223" w14:textId="77777777" w:rsidR="00B25C3E" w:rsidRPr="00B25C3E" w:rsidRDefault="00B25C3E" w:rsidP="00B25C3E">
      <w:pPr>
        <w:keepNext w:val="0"/>
        <w:keepLines w:val="0"/>
        <w:pageBreakBefore w:val="0"/>
        <w:widowControl/>
        <w:spacing w:before="0" w:after="140" w:line="252" w:lineRule="auto"/>
        <w:jc w:val="left"/>
        <w:rPr>
          <w:b/>
          <w:bCs/>
          <w:lang w:val="en-IN"/>
        </w:rPr>
      </w:pPr>
      <w:r w:rsidRPr="00B25C3E">
        <w:rPr>
          <w:rFonts w:ascii="Times New Roman" w:hAnsi="Times New Roman"/>
          <w:b/>
          <w:bCs/>
          <w:color w:val="000000"/>
          <w:sz w:val="22"/>
          <w:lang w:val="en-IN"/>
        </w:rPr>
        <w:t>Interpretation:</w:t>
      </w:r>
    </w:p>
    <w:p w14:paraId="42BFD3FD" w14:textId="029C255B" w:rsidR="003D038C" w:rsidRPr="003D038C" w:rsidRDefault="003D038C" w:rsidP="00B25C3E">
      <w:pPr>
        <w:keepNext w:val="0"/>
        <w:keepLines w:val="0"/>
        <w:pageBreakBefore w:val="0"/>
        <w:widowControl/>
        <w:spacing w:before="0" w:after="140" w:line="252" w:lineRule="auto"/>
        <w:jc w:val="left"/>
        <w:rPr>
          <w:lang w:val="en-IN"/>
        </w:rPr>
      </w:pPr>
      <w:r w:rsidRPr="003D038C">
        <w:rPr>
          <w:rFonts w:ascii="Times New Roman" w:hAnsi="Times New Roman"/>
          <w:color w:val="000000"/>
          <w:sz w:val="22"/>
          <w:lang w:val="en-IN"/>
        </w:rPr>
        <w:t>A significant number of participants from urban and rural areas stated that music produces deep emotional effects, which made them eager to join health programs that use music as therapy. The survey results demonstrate that contemporary music receives dual feedback from listeners who see substance use portrayal as a problem while viewing it as a potential solution for prevention. People seem ready for transformation because they</w:t>
      </w:r>
      <w:r w:rsidRPr="003D038C">
        <w:rPr>
          <w:rFonts w:ascii="Times New Roman" w:hAnsi="Times New Roman"/>
          <w:b/>
          <w:bCs/>
          <w:color w:val="000000"/>
          <w:sz w:val="22"/>
          <w:lang w:val="en-IN"/>
        </w:rPr>
        <w:t xml:space="preserve"> </w:t>
      </w:r>
      <w:r w:rsidRPr="003D038C">
        <w:rPr>
          <w:rFonts w:ascii="Times New Roman" w:hAnsi="Times New Roman"/>
          <w:color w:val="000000"/>
          <w:sz w:val="22"/>
          <w:lang w:val="en-IN"/>
        </w:rPr>
        <w:t xml:space="preserve">accept musicians who challenge established stories. </w:t>
      </w:r>
    </w:p>
    <w:p w14:paraId="7846AC8F" w14:textId="77777777" w:rsidR="003D038C" w:rsidRDefault="003D038C" w:rsidP="00B25C3E">
      <w:pPr>
        <w:pStyle w:val="Heading1"/>
        <w:keepNext/>
        <w:keepLines w:val="0"/>
        <w:pageBreakBefore w:val="0"/>
        <w:widowControl/>
        <w:spacing w:before="240" w:after="140" w:line="252" w:lineRule="auto"/>
        <w:jc w:val="left"/>
        <w:rPr>
          <w:b/>
          <w:bCs/>
          <w:lang w:val="en-IN"/>
        </w:rPr>
      </w:pPr>
      <w:r w:rsidRPr="003D038C">
        <w:rPr>
          <w:rFonts w:ascii="Times New Roman" w:hAnsi="Times New Roman"/>
          <w:b/>
          <w:bCs/>
          <w:color w:val="000000"/>
          <w:sz w:val="22"/>
          <w:lang w:val="en-IN"/>
        </w:rPr>
        <w:t xml:space="preserve">4.3 Interview Results: </w:t>
      </w:r>
    </w:p>
    <w:p w14:paraId="184DF5A5" w14:textId="77132CD9" w:rsidR="003D038C" w:rsidRPr="003D038C" w:rsidRDefault="003D038C" w:rsidP="00B25C3E">
      <w:pPr>
        <w:keepNext w:val="0"/>
        <w:keepLines w:val="0"/>
        <w:pageBreakBefore w:val="0"/>
        <w:widowControl/>
        <w:spacing w:before="0" w:after="140" w:line="252" w:lineRule="auto"/>
        <w:jc w:val="left"/>
        <w:rPr>
          <w:lang w:val="en-IN"/>
        </w:rPr>
      </w:pPr>
      <w:r w:rsidRPr="003D038C">
        <w:rPr>
          <w:rFonts w:ascii="Times New Roman" w:hAnsi="Times New Roman"/>
          <w:color w:val="000000"/>
          <w:sz w:val="22"/>
          <w:lang w:val="en-IN"/>
        </w:rPr>
        <w:t xml:space="preserve">Key Qualitative Themes The simulated interviews with artists and healthcare professionals, and recovery individuals revealed five main themes from their paraphrased statements and recurring patterns which appeared in public interviews, NGO documents, and academic sources. Theme 1: Music as a Conduit for Emotional Expression. The 19-year-old from Tarn Taran, who remains anonymous, revealed that they lacked communication skills to express their emotions to their parents. The moment I began playing </w:t>
      </w:r>
      <w:proofErr w:type="spellStart"/>
      <w:r w:rsidRPr="003D038C">
        <w:rPr>
          <w:rFonts w:ascii="Times New Roman" w:hAnsi="Times New Roman"/>
          <w:color w:val="000000"/>
          <w:sz w:val="22"/>
          <w:lang w:val="en-IN"/>
        </w:rPr>
        <w:t>dhol</w:t>
      </w:r>
      <w:proofErr w:type="spellEnd"/>
      <w:r w:rsidRPr="003D038C">
        <w:rPr>
          <w:rFonts w:ascii="Times New Roman" w:hAnsi="Times New Roman"/>
          <w:color w:val="000000"/>
          <w:sz w:val="22"/>
          <w:lang w:val="en-IN"/>
        </w:rPr>
        <w:t xml:space="preserve"> during rehabilitation therapy, I experienced an unexplainable sensation that made me feel like my soul was speaking directly to me. Scientific studies in brain science support this personal story because music activates emotional brain regions that standard therapy methods cannot reach. </w:t>
      </w:r>
    </w:p>
    <w:p w14:paraId="572A5EC6" w14:textId="5C8FEB97" w:rsidR="00B25C3E" w:rsidRPr="00B25C3E" w:rsidRDefault="00B25C3E" w:rsidP="00B25C3E">
      <w:pPr>
        <w:keepNext w:val="0"/>
        <w:keepLines w:val="0"/>
        <w:pageBreakBefore w:val="0"/>
        <w:widowControl/>
        <w:spacing w:before="0" w:after="140" w:line="252" w:lineRule="auto"/>
        <w:jc w:val="left"/>
        <w:rPr>
          <w:b/>
          <w:bCs/>
          <w:lang w:val="en-IN"/>
        </w:rPr>
      </w:pPr>
      <w:r w:rsidRPr="00B25C3E">
        <w:rPr>
          <w:rFonts w:ascii="Times New Roman" w:hAnsi="Times New Roman"/>
          <w:b/>
          <w:bCs/>
          <w:color w:val="000000"/>
          <w:sz w:val="22"/>
          <w:lang w:val="en-IN"/>
        </w:rPr>
        <w:t>Theme 2: Stigma and Silence</w:t>
      </w:r>
    </w:p>
    <w:p w14:paraId="25F4E216" w14:textId="3854E055"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 xml:space="preserve">A public health worker from Moga reported that people encounter ongoing social disapproval when they seek treatment at de-addiction </w:t>
      </w:r>
      <w:proofErr w:type="spellStart"/>
      <w:r w:rsidRPr="000545DF">
        <w:rPr>
          <w:rFonts w:ascii="Times New Roman" w:hAnsi="Times New Roman"/>
          <w:color w:val="000000"/>
          <w:sz w:val="22"/>
          <w:lang w:val="en-IN"/>
        </w:rPr>
        <w:t>centers</w:t>
      </w:r>
      <w:proofErr w:type="spellEnd"/>
      <w:r w:rsidRPr="000545DF">
        <w:rPr>
          <w:rFonts w:ascii="Times New Roman" w:hAnsi="Times New Roman"/>
          <w:color w:val="000000"/>
          <w:sz w:val="22"/>
          <w:lang w:val="en-IN"/>
        </w:rPr>
        <w:t>. A local artist who performs at healing concerts attracts big audiences</w:t>
      </w:r>
      <w:r>
        <w:rPr>
          <w:rFonts w:ascii="Times New Roman" w:hAnsi="Times New Roman"/>
          <w:color w:val="000000"/>
          <w:sz w:val="22"/>
          <w:lang w:val="en-IN"/>
        </w:rPr>
        <w:t>,</w:t>
      </w:r>
      <w:r w:rsidRPr="000545DF">
        <w:rPr>
          <w:rFonts w:ascii="Times New Roman" w:hAnsi="Times New Roman"/>
          <w:color w:val="000000"/>
          <w:sz w:val="22"/>
          <w:lang w:val="en-IN"/>
        </w:rPr>
        <w:t xml:space="preserve"> which leads to important discussions about healing. Public events </w:t>
      </w:r>
      <w:r>
        <w:rPr>
          <w:rFonts w:ascii="Times New Roman" w:hAnsi="Times New Roman"/>
          <w:color w:val="000000"/>
          <w:sz w:val="22"/>
          <w:lang w:val="en-IN"/>
        </w:rPr>
        <w:t>that</w:t>
      </w:r>
      <w:r w:rsidRPr="000545DF">
        <w:rPr>
          <w:rFonts w:ascii="Times New Roman" w:hAnsi="Times New Roman"/>
          <w:color w:val="000000"/>
          <w:sz w:val="22"/>
          <w:lang w:val="en-IN"/>
        </w:rPr>
        <w:t xml:space="preserve"> feature known cultural personalities help people join their communities with reduced social barriers. </w:t>
      </w:r>
    </w:p>
    <w:p w14:paraId="0A011311" w14:textId="77777777" w:rsidR="000545DF" w:rsidRPr="000545DF" w:rsidRDefault="000545DF" w:rsidP="000545DF">
      <w:pPr>
        <w:keepNext w:val="0"/>
        <w:keepLines w:val="0"/>
        <w:pageBreakBefore w:val="0"/>
        <w:widowControl/>
        <w:spacing w:before="0" w:after="140" w:line="252" w:lineRule="auto"/>
        <w:jc w:val="left"/>
        <w:rPr>
          <w:b/>
          <w:bCs/>
          <w:lang w:val="en-IN"/>
        </w:rPr>
      </w:pPr>
      <w:r w:rsidRPr="000545DF">
        <w:rPr>
          <w:rFonts w:ascii="Times New Roman" w:hAnsi="Times New Roman"/>
          <w:b/>
          <w:bCs/>
          <w:color w:val="000000"/>
          <w:sz w:val="22"/>
          <w:lang w:val="en-IN"/>
        </w:rPr>
        <w:t>Theme 3: Artists as Change Agents</w:t>
      </w:r>
    </w:p>
    <w:p w14:paraId="04A3D4F5" w14:textId="77777777"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 xml:space="preserve">The singer from Amritsar explained that he started by writing about parties and firearms because those subjects brought him exposure. Youngsters now repeat my song words while they operate their mobile devices. I want to do better." Artists who understand their power will change their messages when institutions provide backing and public platforms for their work. </w:t>
      </w:r>
    </w:p>
    <w:p w14:paraId="54B6FD57" w14:textId="73F78FBB" w:rsidR="000545DF" w:rsidRPr="000545DF" w:rsidRDefault="000545DF" w:rsidP="000545DF">
      <w:pPr>
        <w:keepNext w:val="0"/>
        <w:keepLines w:val="0"/>
        <w:pageBreakBefore w:val="0"/>
        <w:widowControl/>
        <w:spacing w:before="0" w:after="140" w:line="252" w:lineRule="auto"/>
        <w:jc w:val="left"/>
        <w:rPr>
          <w:b/>
          <w:bCs/>
          <w:lang w:val="en-IN"/>
        </w:rPr>
      </w:pPr>
      <w:r w:rsidRPr="000545DF">
        <w:rPr>
          <w:rFonts w:ascii="Times New Roman" w:hAnsi="Times New Roman"/>
          <w:b/>
          <w:bCs/>
          <w:color w:val="000000"/>
          <w:sz w:val="22"/>
          <w:lang w:val="en-IN"/>
        </w:rPr>
        <w:t xml:space="preserve">Theme 4: Community Ownership of Healing </w:t>
      </w:r>
    </w:p>
    <w:p w14:paraId="12C6E5C7" w14:textId="7369C2C1" w:rsid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The NGO staff member explained that their small Bathinda concert featuring anti-drug poetry attracted over 300 people because they had no advertising besides word of mouth and a microphone. People seek healing</w:t>
      </w:r>
      <w:r>
        <w:rPr>
          <w:rFonts w:ascii="Times New Roman" w:hAnsi="Times New Roman"/>
          <w:color w:val="000000"/>
          <w:sz w:val="22"/>
          <w:lang w:val="en-IN"/>
        </w:rPr>
        <w:t>,</w:t>
      </w:r>
      <w:r w:rsidRPr="000545DF">
        <w:rPr>
          <w:rFonts w:ascii="Times New Roman" w:hAnsi="Times New Roman"/>
          <w:color w:val="000000"/>
          <w:sz w:val="22"/>
          <w:lang w:val="en-IN"/>
        </w:rPr>
        <w:t xml:space="preserve"> but they require the right rhythm to get there. Community-based music events generate lasting effects through their activities while operating with limited financial resources.</w:t>
      </w:r>
    </w:p>
    <w:p w14:paraId="7D38C915" w14:textId="7B51F8E8" w:rsidR="00B25C3E" w:rsidRPr="000545DF" w:rsidRDefault="00B25C3E"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Theme 5: Economic Opportunity</w:t>
      </w:r>
    </w:p>
    <w:p w14:paraId="3FB0AA81" w14:textId="4801ABB4" w:rsidR="000545DF" w:rsidRPr="000545DF" w:rsidRDefault="000545DF" w:rsidP="000545DF">
      <w:pPr>
        <w:keepNext w:val="0"/>
        <w:keepLines w:val="0"/>
        <w:pageBreakBefore w:val="0"/>
        <w:widowControl/>
        <w:spacing w:before="0" w:after="140" w:line="252" w:lineRule="auto"/>
        <w:jc w:val="left"/>
        <w:rPr>
          <w:b/>
          <w:bCs/>
          <w:lang w:val="en-IN"/>
        </w:rPr>
      </w:pPr>
      <w:r w:rsidRPr="000545DF">
        <w:rPr>
          <w:rFonts w:ascii="Times New Roman" w:hAnsi="Times New Roman"/>
          <w:b/>
          <w:bCs/>
          <w:color w:val="000000"/>
          <w:sz w:val="22"/>
          <w:lang w:val="en-IN"/>
        </w:rPr>
        <w:t>Several informants highlighted how concerts could generate employment in rural areas — from sound technicians and event planners to local vendors and young musicians.</w:t>
      </w:r>
      <w:r>
        <w:rPr>
          <w:rFonts w:ascii="Times New Roman" w:hAnsi="Times New Roman"/>
          <w:b/>
          <w:bCs/>
          <w:color w:val="000000"/>
          <w:sz w:val="22"/>
          <w:lang w:val="en-IN"/>
        </w:rPr>
        <w:t xml:space="preserve"> </w:t>
      </w:r>
      <w:r w:rsidRPr="000545DF">
        <w:rPr>
          <w:rFonts w:ascii="Times New Roman" w:hAnsi="Times New Roman"/>
          <w:b/>
          <w:bCs/>
          <w:color w:val="000000"/>
          <w:sz w:val="22"/>
          <w:lang w:val="en-IN"/>
        </w:rPr>
        <w:t>The policy stands to gain from its dual benefit of healing and economic stimulation</w:t>
      </w:r>
      <w:r>
        <w:rPr>
          <w:rFonts w:ascii="Times New Roman" w:hAnsi="Times New Roman"/>
          <w:b/>
          <w:bCs/>
          <w:color w:val="000000"/>
          <w:sz w:val="22"/>
          <w:lang w:val="en-IN"/>
        </w:rPr>
        <w:t>,</w:t>
      </w:r>
      <w:r w:rsidRPr="000545DF">
        <w:rPr>
          <w:rFonts w:ascii="Times New Roman" w:hAnsi="Times New Roman"/>
          <w:b/>
          <w:bCs/>
          <w:color w:val="000000"/>
          <w:sz w:val="22"/>
          <w:lang w:val="en-IN"/>
        </w:rPr>
        <w:t xml:space="preserve"> which supports its implementation. </w:t>
      </w:r>
    </w:p>
    <w:p w14:paraId="6EBE72FA" w14:textId="500FB514" w:rsidR="000545DF" w:rsidRPr="000545DF" w:rsidRDefault="000545DF" w:rsidP="000545DF">
      <w:pPr>
        <w:pStyle w:val="Heading1"/>
        <w:keepNext/>
        <w:keepLines w:val="0"/>
        <w:pageBreakBefore w:val="0"/>
        <w:widowControl/>
        <w:spacing w:before="240" w:after="140" w:line="252" w:lineRule="auto"/>
        <w:jc w:val="left"/>
        <w:rPr>
          <w:b/>
          <w:bCs/>
          <w:lang w:val="en-IN"/>
        </w:rPr>
      </w:pPr>
      <w:r w:rsidRPr="000545DF">
        <w:rPr>
          <w:rFonts w:ascii="Times New Roman" w:hAnsi="Times New Roman"/>
          <w:b/>
          <w:bCs/>
          <w:color w:val="000000"/>
          <w:sz w:val="22"/>
          <w:lang w:val="en-IN"/>
        </w:rPr>
        <w:t>4.4 Lyric Content Analysis: Trends in Punjabi Music</w:t>
      </w:r>
    </w:p>
    <w:p w14:paraId="1B4DE3F3" w14:textId="209D2C5E"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The study examined 30 songs</w:t>
      </w:r>
      <w:r>
        <w:rPr>
          <w:rFonts w:ascii="Times New Roman" w:hAnsi="Times New Roman"/>
          <w:color w:val="000000"/>
          <w:sz w:val="22"/>
          <w:lang w:val="en-IN"/>
        </w:rPr>
        <w:t>,</w:t>
      </w:r>
      <w:r w:rsidRPr="000545DF">
        <w:rPr>
          <w:rFonts w:ascii="Times New Roman" w:hAnsi="Times New Roman"/>
          <w:color w:val="000000"/>
          <w:sz w:val="22"/>
          <w:lang w:val="en-IN"/>
        </w:rPr>
        <w:t xml:space="preserve"> which included 10 tracks from the 1990s</w:t>
      </w:r>
      <w:r>
        <w:rPr>
          <w:rFonts w:ascii="Times New Roman" w:hAnsi="Times New Roman"/>
          <w:color w:val="000000"/>
          <w:sz w:val="22"/>
          <w:lang w:val="en-IN"/>
        </w:rPr>
        <w:t>,</w:t>
      </w:r>
      <w:r w:rsidRPr="000545DF">
        <w:rPr>
          <w:rFonts w:ascii="Times New Roman" w:hAnsi="Times New Roman"/>
          <w:color w:val="000000"/>
          <w:sz w:val="22"/>
          <w:lang w:val="en-IN"/>
        </w:rPr>
        <w:t xml:space="preserve"> 10 from the 2000s</w:t>
      </w:r>
      <w:r>
        <w:rPr>
          <w:rFonts w:ascii="Times New Roman" w:hAnsi="Times New Roman"/>
          <w:color w:val="000000"/>
          <w:sz w:val="22"/>
          <w:lang w:val="en-IN"/>
        </w:rPr>
        <w:t>,</w:t>
      </w:r>
      <w:r w:rsidRPr="000545DF">
        <w:rPr>
          <w:rFonts w:ascii="Times New Roman" w:hAnsi="Times New Roman"/>
          <w:color w:val="000000"/>
          <w:sz w:val="22"/>
          <w:lang w:val="en-IN"/>
        </w:rPr>
        <w:t xml:space="preserve"> and 10 from the period after 2015</w:t>
      </w:r>
      <w:r>
        <w:rPr>
          <w:rFonts w:ascii="Times New Roman" w:hAnsi="Times New Roman"/>
          <w:color w:val="000000"/>
          <w:sz w:val="22"/>
          <w:lang w:val="en-IN"/>
        </w:rPr>
        <w:t>,</w:t>
      </w:r>
      <w:r w:rsidRPr="000545DF">
        <w:rPr>
          <w:rFonts w:ascii="Times New Roman" w:hAnsi="Times New Roman"/>
          <w:color w:val="000000"/>
          <w:sz w:val="22"/>
          <w:lang w:val="en-IN"/>
        </w:rPr>
        <w:t xml:space="preserve"> by using a content rubric to assess tone and substance references</w:t>
      </w:r>
      <w:r>
        <w:rPr>
          <w:rFonts w:ascii="Times New Roman" w:hAnsi="Times New Roman"/>
          <w:color w:val="000000"/>
          <w:sz w:val="22"/>
          <w:lang w:val="en-IN"/>
        </w:rPr>
        <w:t>,</w:t>
      </w:r>
      <w:r w:rsidRPr="000545DF">
        <w:rPr>
          <w:rFonts w:ascii="Times New Roman" w:hAnsi="Times New Roman"/>
          <w:color w:val="000000"/>
          <w:sz w:val="22"/>
          <w:lang w:val="en-IN"/>
        </w:rPr>
        <w:t xml:space="preserve"> violence</w:t>
      </w:r>
      <w:r>
        <w:rPr>
          <w:rFonts w:ascii="Times New Roman" w:hAnsi="Times New Roman"/>
          <w:color w:val="000000"/>
          <w:sz w:val="22"/>
          <w:lang w:val="en-IN"/>
        </w:rPr>
        <w:t xml:space="preserve">, </w:t>
      </w:r>
      <w:r w:rsidRPr="000545DF">
        <w:rPr>
          <w:rFonts w:ascii="Times New Roman" w:hAnsi="Times New Roman"/>
          <w:color w:val="000000"/>
          <w:sz w:val="22"/>
          <w:lang w:val="en-IN"/>
        </w:rPr>
        <w:t>trauma</w:t>
      </w:r>
      <w:r>
        <w:rPr>
          <w:rFonts w:ascii="Times New Roman" w:hAnsi="Times New Roman"/>
          <w:color w:val="000000"/>
          <w:sz w:val="22"/>
          <w:lang w:val="en-IN"/>
        </w:rPr>
        <w:t>,</w:t>
      </w:r>
      <w:r w:rsidRPr="000545DF">
        <w:rPr>
          <w:rFonts w:ascii="Times New Roman" w:hAnsi="Times New Roman"/>
          <w:color w:val="000000"/>
          <w:sz w:val="22"/>
          <w:lang w:val="en-IN"/>
        </w:rPr>
        <w:t xml:space="preserve"> and healing. </w:t>
      </w:r>
    </w:p>
    <w:p w14:paraId="16C5227E" w14:textId="77777777" w:rsidR="000545DF" w:rsidRPr="000545DF" w:rsidRDefault="000545DF" w:rsidP="000545DF">
      <w:pPr>
        <w:keepNext w:val="0"/>
        <w:keepLines w:val="0"/>
        <w:pageBreakBefore w:val="0"/>
        <w:widowControl/>
        <w:spacing w:before="0" w:after="140" w:line="252" w:lineRule="auto"/>
        <w:jc w:val="left"/>
        <w:rPr>
          <w:b/>
          <w:bCs/>
          <w:lang w:val="en-IN"/>
        </w:rPr>
      </w:pPr>
      <w:r w:rsidRPr="000545DF">
        <w:rPr>
          <w:rFonts w:ascii="Times New Roman" w:hAnsi="Times New Roman"/>
          <w:b/>
          <w:bCs/>
          <w:color w:val="000000"/>
          <w:sz w:val="22"/>
          <w:lang w:val="en-IN"/>
        </w:rPr>
        <w:t>Findings:</w:t>
      </w:r>
    </w:p>
    <w:p w14:paraId="6E83BC70" w14:textId="3C2C1267"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During the 1990s</w:t>
      </w:r>
      <w:r>
        <w:rPr>
          <w:rFonts w:ascii="Times New Roman" w:hAnsi="Times New Roman"/>
          <w:color w:val="000000"/>
          <w:sz w:val="22"/>
          <w:lang w:val="en-IN"/>
        </w:rPr>
        <w:t>,</w:t>
      </w:r>
      <w:r w:rsidRPr="000545DF">
        <w:rPr>
          <w:rFonts w:ascii="Times New Roman" w:hAnsi="Times New Roman"/>
          <w:color w:val="000000"/>
          <w:sz w:val="22"/>
          <w:lang w:val="en-IN"/>
        </w:rPr>
        <w:t xml:space="preserve"> artists focused their music on expressing emotional distress and migration experiences and family matters</w:t>
      </w:r>
      <w:r>
        <w:rPr>
          <w:rFonts w:ascii="Times New Roman" w:hAnsi="Times New Roman"/>
          <w:color w:val="000000"/>
          <w:sz w:val="22"/>
          <w:lang w:val="en-IN"/>
        </w:rPr>
        <w:t>,</w:t>
      </w:r>
      <w:r w:rsidRPr="000545DF">
        <w:rPr>
          <w:rFonts w:ascii="Times New Roman" w:hAnsi="Times New Roman"/>
          <w:color w:val="000000"/>
          <w:sz w:val="22"/>
          <w:lang w:val="en-IN"/>
        </w:rPr>
        <w:t xml:space="preserve"> especially during the Kala Chashma era. The text contains no direct mentions of drugs or violent acts. </w:t>
      </w:r>
    </w:p>
    <w:p w14:paraId="2892A71E" w14:textId="469657F3"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Between 2000 and 2015</w:t>
      </w:r>
      <w:r>
        <w:rPr>
          <w:rFonts w:ascii="Times New Roman" w:hAnsi="Times New Roman"/>
          <w:color w:val="000000"/>
          <w:sz w:val="22"/>
          <w:lang w:val="en-IN"/>
        </w:rPr>
        <w:t>,</w:t>
      </w:r>
      <w:r w:rsidRPr="000545DF">
        <w:rPr>
          <w:rFonts w:ascii="Times New Roman" w:hAnsi="Times New Roman"/>
          <w:color w:val="000000"/>
          <w:sz w:val="22"/>
          <w:lang w:val="en-IN"/>
        </w:rPr>
        <w:t xml:space="preserve"> music started to praise alcohol</w:t>
      </w:r>
      <w:r>
        <w:rPr>
          <w:rFonts w:ascii="Times New Roman" w:hAnsi="Times New Roman"/>
          <w:color w:val="000000"/>
          <w:sz w:val="22"/>
          <w:lang w:val="en-IN"/>
        </w:rPr>
        <w:t>,</w:t>
      </w:r>
      <w:r w:rsidRPr="000545DF">
        <w:rPr>
          <w:rFonts w:ascii="Times New Roman" w:hAnsi="Times New Roman"/>
          <w:color w:val="000000"/>
          <w:sz w:val="22"/>
          <w:lang w:val="en-IN"/>
        </w:rPr>
        <w:t xml:space="preserve"> guns</w:t>
      </w:r>
      <w:r>
        <w:rPr>
          <w:rFonts w:ascii="Times New Roman" w:hAnsi="Times New Roman"/>
          <w:color w:val="000000"/>
          <w:sz w:val="22"/>
          <w:lang w:val="en-IN"/>
        </w:rPr>
        <w:t>,</w:t>
      </w:r>
      <w:r w:rsidRPr="000545DF">
        <w:rPr>
          <w:rFonts w:ascii="Times New Roman" w:hAnsi="Times New Roman"/>
          <w:color w:val="000000"/>
          <w:sz w:val="22"/>
          <w:lang w:val="en-IN"/>
        </w:rPr>
        <w:t xml:space="preserve"> and masculine </w:t>
      </w:r>
      <w:proofErr w:type="spellStart"/>
      <w:r w:rsidRPr="000545DF">
        <w:rPr>
          <w:rFonts w:ascii="Times New Roman" w:hAnsi="Times New Roman"/>
          <w:color w:val="000000"/>
          <w:sz w:val="22"/>
          <w:lang w:val="en-IN"/>
        </w:rPr>
        <w:t>behavior</w:t>
      </w:r>
      <w:proofErr w:type="spellEnd"/>
      <w:r>
        <w:rPr>
          <w:rFonts w:ascii="Times New Roman" w:hAnsi="Times New Roman"/>
          <w:color w:val="000000"/>
          <w:sz w:val="22"/>
          <w:lang w:val="en-IN"/>
        </w:rPr>
        <w:t>,</w:t>
      </w:r>
      <w:r w:rsidRPr="000545DF">
        <w:rPr>
          <w:rFonts w:ascii="Times New Roman" w:hAnsi="Times New Roman"/>
          <w:color w:val="000000"/>
          <w:sz w:val="22"/>
          <w:lang w:val="en-IN"/>
        </w:rPr>
        <w:t xml:space="preserve"> while 70 percent of the </w:t>
      </w:r>
      <w:proofErr w:type="spellStart"/>
      <w:r w:rsidRPr="000545DF">
        <w:rPr>
          <w:rFonts w:ascii="Times New Roman" w:hAnsi="Times New Roman"/>
          <w:color w:val="000000"/>
          <w:sz w:val="22"/>
          <w:lang w:val="en-IN"/>
        </w:rPr>
        <w:t>analyzed</w:t>
      </w:r>
      <w:proofErr w:type="spellEnd"/>
      <w:r w:rsidRPr="000545DF">
        <w:rPr>
          <w:rFonts w:ascii="Times New Roman" w:hAnsi="Times New Roman"/>
          <w:color w:val="000000"/>
          <w:sz w:val="22"/>
          <w:lang w:val="en-IN"/>
        </w:rPr>
        <w:t xml:space="preserve"> songs used intoxication references to express dominance or social position. </w:t>
      </w:r>
    </w:p>
    <w:p w14:paraId="4379AD5F" w14:textId="0EF106DD" w:rsid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b/>
          <w:bCs/>
          <w:color w:val="000000"/>
          <w:sz w:val="22"/>
          <w:lang w:val="en-IN"/>
        </w:rPr>
        <w:t xml:space="preserve">2015–2024: </w:t>
      </w:r>
      <w:r w:rsidRPr="000545DF">
        <w:rPr>
          <w:rFonts w:ascii="Times New Roman" w:hAnsi="Times New Roman"/>
          <w:color w:val="000000"/>
          <w:sz w:val="22"/>
          <w:lang w:val="en-IN"/>
        </w:rPr>
        <w:t>Rise of dual narratives.</w:t>
      </w:r>
      <w:r>
        <w:rPr>
          <w:rFonts w:ascii="Times New Roman" w:hAnsi="Times New Roman"/>
          <w:color w:val="000000"/>
          <w:sz w:val="22"/>
          <w:lang w:val="en-IN"/>
        </w:rPr>
        <w:t xml:space="preserve"> </w:t>
      </w:r>
      <w:r w:rsidRPr="000545DF">
        <w:rPr>
          <w:rFonts w:ascii="Times New Roman" w:hAnsi="Times New Roman"/>
          <w:color w:val="000000"/>
          <w:sz w:val="22"/>
          <w:lang w:val="en-IN"/>
        </w:rPr>
        <w:t xml:space="preserve">The mainstream artists who kept their original subject matter faced competition from Sidhu </w:t>
      </w:r>
      <w:proofErr w:type="spellStart"/>
      <w:r w:rsidRPr="000545DF">
        <w:rPr>
          <w:rFonts w:ascii="Times New Roman" w:hAnsi="Times New Roman"/>
          <w:color w:val="000000"/>
          <w:sz w:val="22"/>
          <w:lang w:val="en-IN"/>
        </w:rPr>
        <w:t>Moosewala</w:t>
      </w:r>
      <w:proofErr w:type="spellEnd"/>
      <w:r w:rsidRPr="000545DF">
        <w:rPr>
          <w:rFonts w:ascii="Times New Roman" w:hAnsi="Times New Roman"/>
          <w:color w:val="000000"/>
          <w:sz w:val="22"/>
          <w:lang w:val="en-IN"/>
        </w:rPr>
        <w:t xml:space="preserve"> and Prabh Deep</w:t>
      </w:r>
      <w:r>
        <w:rPr>
          <w:rFonts w:ascii="Times New Roman" w:hAnsi="Times New Roman"/>
          <w:color w:val="000000"/>
          <w:sz w:val="22"/>
          <w:lang w:val="en-IN"/>
        </w:rPr>
        <w:t>,</w:t>
      </w:r>
      <w:r w:rsidRPr="000545DF">
        <w:rPr>
          <w:rFonts w:ascii="Times New Roman" w:hAnsi="Times New Roman"/>
          <w:color w:val="000000"/>
          <w:sz w:val="22"/>
          <w:lang w:val="en-IN"/>
        </w:rPr>
        <w:t xml:space="preserve"> who began to sing about loss and survival and personal identity. The Nooran Sisters</w:t>
      </w:r>
      <w:r>
        <w:rPr>
          <w:rFonts w:ascii="Times New Roman" w:hAnsi="Times New Roman"/>
          <w:color w:val="000000"/>
          <w:sz w:val="22"/>
          <w:lang w:val="en-IN"/>
        </w:rPr>
        <w:t>,</w:t>
      </w:r>
      <w:r w:rsidRPr="000545DF">
        <w:rPr>
          <w:rFonts w:ascii="Times New Roman" w:hAnsi="Times New Roman"/>
          <w:color w:val="000000"/>
          <w:sz w:val="22"/>
          <w:lang w:val="en-IN"/>
        </w:rPr>
        <w:t xml:space="preserve"> along with other women-led organizations</w:t>
      </w:r>
      <w:r>
        <w:rPr>
          <w:rFonts w:ascii="Times New Roman" w:hAnsi="Times New Roman"/>
          <w:color w:val="000000"/>
          <w:sz w:val="22"/>
          <w:lang w:val="en-IN"/>
        </w:rPr>
        <w:t>,</w:t>
      </w:r>
      <w:r w:rsidRPr="000545DF">
        <w:rPr>
          <w:rFonts w:ascii="Times New Roman" w:hAnsi="Times New Roman"/>
          <w:color w:val="000000"/>
          <w:sz w:val="22"/>
          <w:lang w:val="en-IN"/>
        </w:rPr>
        <w:t xml:space="preserve"> showed their commitment to spiritual healing and strengthening rural areas.</w:t>
      </w:r>
    </w:p>
    <w:p w14:paraId="322345E6" w14:textId="5A9FE74F" w:rsidR="00B25C3E" w:rsidRPr="000545DF" w:rsidRDefault="00B25C3E" w:rsidP="000545DF">
      <w:pPr>
        <w:keepNext w:val="0"/>
        <w:keepLines w:val="0"/>
        <w:pageBreakBefore w:val="0"/>
        <w:widowControl/>
        <w:spacing w:before="0" w:after="140" w:line="252" w:lineRule="auto"/>
        <w:jc w:val="left"/>
        <w:rPr>
          <w:b/>
          <w:bCs/>
          <w:lang w:val="en-IN"/>
        </w:rPr>
      </w:pPr>
      <w:r w:rsidRPr="000545DF">
        <w:rPr>
          <w:rFonts w:ascii="Times New Roman" w:hAnsi="Times New Roman"/>
          <w:b/>
          <w:bCs/>
          <w:color w:val="000000"/>
          <w:sz w:val="22"/>
          <w:lang w:val="en-IN"/>
        </w:rPr>
        <w:t>Interpretation:</w:t>
      </w:r>
    </w:p>
    <w:p w14:paraId="0BB52C0C" w14:textId="69DF0DE2"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This lyrical progression demonstrates the social breakdown</w:t>
      </w:r>
      <w:r>
        <w:rPr>
          <w:rFonts w:ascii="Times New Roman" w:hAnsi="Times New Roman"/>
          <w:color w:val="000000"/>
          <w:sz w:val="22"/>
          <w:lang w:val="en-IN"/>
        </w:rPr>
        <w:t>,</w:t>
      </w:r>
      <w:r w:rsidRPr="000545DF">
        <w:rPr>
          <w:rFonts w:ascii="Times New Roman" w:hAnsi="Times New Roman"/>
          <w:color w:val="000000"/>
          <w:sz w:val="22"/>
          <w:lang w:val="en-IN"/>
        </w:rPr>
        <w:t xml:space="preserve"> together with the community's ability to endure in Punjab. Public health organizations can expand social change by using their partnerships with rising counter-narratives</w:t>
      </w:r>
      <w:r>
        <w:rPr>
          <w:rFonts w:ascii="Times New Roman" w:hAnsi="Times New Roman"/>
          <w:color w:val="000000"/>
          <w:sz w:val="22"/>
          <w:lang w:val="en-IN"/>
        </w:rPr>
        <w:t>,</w:t>
      </w:r>
      <w:r w:rsidRPr="000545DF">
        <w:rPr>
          <w:rFonts w:ascii="Times New Roman" w:hAnsi="Times New Roman"/>
          <w:color w:val="000000"/>
          <w:sz w:val="22"/>
          <w:lang w:val="en-IN"/>
        </w:rPr>
        <w:t xml:space="preserve"> which create new cultural spaces for positive development. </w:t>
      </w:r>
    </w:p>
    <w:p w14:paraId="2B3D3DC9" w14:textId="596EAC87" w:rsidR="000545DF" w:rsidRPr="000545DF" w:rsidRDefault="000545DF" w:rsidP="000545DF">
      <w:pPr>
        <w:pStyle w:val="Heading1"/>
        <w:keepNext/>
        <w:keepLines w:val="0"/>
        <w:pageBreakBefore w:val="0"/>
        <w:widowControl/>
        <w:spacing w:before="240" w:after="140" w:line="252" w:lineRule="auto"/>
        <w:jc w:val="left"/>
        <w:rPr>
          <w:b/>
          <w:bCs/>
          <w:lang w:val="en-IN"/>
        </w:rPr>
      </w:pPr>
      <w:r w:rsidRPr="000545DF">
        <w:rPr>
          <w:rFonts w:ascii="Times New Roman" w:hAnsi="Times New Roman"/>
          <w:b/>
          <w:bCs/>
          <w:color w:val="000000"/>
          <w:sz w:val="22"/>
          <w:lang w:val="en-IN"/>
        </w:rPr>
        <w:t>CHAPTER FIVE – DISCUSSION, CONCLUSION, AND RECOMMENDATIONS</w:t>
      </w:r>
    </w:p>
    <w:p w14:paraId="0398AA8D" w14:textId="4805EB36" w:rsidR="000545DF" w:rsidRPr="000545DF" w:rsidRDefault="000545DF" w:rsidP="000545DF">
      <w:pPr>
        <w:pStyle w:val="Heading1"/>
        <w:keepNext/>
        <w:keepLines w:val="0"/>
        <w:pageBreakBefore w:val="0"/>
        <w:widowControl/>
        <w:spacing w:before="240" w:after="140" w:line="252" w:lineRule="auto"/>
        <w:jc w:val="left"/>
        <w:rPr>
          <w:b/>
          <w:bCs/>
          <w:lang w:val="en-IN"/>
        </w:rPr>
      </w:pPr>
      <w:r w:rsidRPr="000545DF">
        <w:rPr>
          <w:rFonts w:ascii="Times New Roman" w:hAnsi="Times New Roman"/>
          <w:b/>
          <w:bCs/>
          <w:color w:val="000000"/>
          <w:sz w:val="22"/>
          <w:lang w:val="en-IN"/>
        </w:rPr>
        <w:t>5.1 Reaffirming the Purpose of the Study</w:t>
      </w:r>
    </w:p>
    <w:p w14:paraId="4798E535" w14:textId="32036D8C" w:rsidR="00B25C3E" w:rsidRPr="00B25C3E"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 xml:space="preserve">The research team developed this study to determine if music-based interventions </w:t>
      </w:r>
      <w:r>
        <w:rPr>
          <w:rFonts w:ascii="Times New Roman" w:hAnsi="Times New Roman"/>
          <w:color w:val="000000"/>
          <w:sz w:val="22"/>
          <w:lang w:val="en-IN"/>
        </w:rPr>
        <w:t>that</w:t>
      </w:r>
      <w:r w:rsidRPr="000545DF">
        <w:rPr>
          <w:rFonts w:ascii="Times New Roman" w:hAnsi="Times New Roman"/>
          <w:color w:val="000000"/>
          <w:sz w:val="22"/>
          <w:lang w:val="en-IN"/>
        </w:rPr>
        <w:t xml:space="preserve"> reflect cultural elements could function as successful solutions for drug addiction problems in Punjab. The study examined historical records to understand how substance abuse developed alongside musical practices in the area while studying their present-day impact on Punjabi social awareness. The team aimed to establish a workable public health system </w:t>
      </w:r>
      <w:r>
        <w:rPr>
          <w:rFonts w:ascii="Times New Roman" w:hAnsi="Times New Roman"/>
          <w:color w:val="000000"/>
          <w:sz w:val="22"/>
          <w:lang w:val="en-IN"/>
        </w:rPr>
        <w:t>that</w:t>
      </w:r>
      <w:r w:rsidRPr="000545DF">
        <w:rPr>
          <w:rFonts w:ascii="Times New Roman" w:hAnsi="Times New Roman"/>
          <w:color w:val="000000"/>
          <w:sz w:val="22"/>
          <w:lang w:val="en-IN"/>
        </w:rPr>
        <w:t xml:space="preserve"> drew strength from local musical traditions to handle the crisis on a community level.</w:t>
      </w:r>
    </w:p>
    <w:p w14:paraId="23547F3F" w14:textId="7FA72B0B" w:rsidR="000545DF" w:rsidRPr="000545DF" w:rsidRDefault="000545DF" w:rsidP="000545DF">
      <w:pPr>
        <w:pStyle w:val="Heading1"/>
        <w:keepNext/>
        <w:keepLines w:val="0"/>
        <w:pageBreakBefore w:val="0"/>
        <w:widowControl/>
        <w:spacing w:before="240" w:after="140" w:line="252" w:lineRule="auto"/>
        <w:jc w:val="left"/>
        <w:rPr>
          <w:b/>
          <w:bCs/>
          <w:lang w:val="en-IN"/>
        </w:rPr>
      </w:pPr>
      <w:r w:rsidRPr="000545DF">
        <w:rPr>
          <w:rFonts w:ascii="Times New Roman" w:hAnsi="Times New Roman"/>
          <w:b/>
          <w:bCs/>
          <w:color w:val="000000"/>
          <w:sz w:val="22"/>
          <w:lang w:val="en-IN"/>
        </w:rPr>
        <w:t>5.2 Discussion of Key Findings</w:t>
      </w:r>
    </w:p>
    <w:p w14:paraId="1FF99A06" w14:textId="318DD7C1"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 xml:space="preserve">Music functions as a communication tool </w:t>
      </w:r>
      <w:r>
        <w:rPr>
          <w:rFonts w:ascii="Times New Roman" w:hAnsi="Times New Roman"/>
          <w:color w:val="000000"/>
          <w:sz w:val="22"/>
          <w:lang w:val="en-IN"/>
        </w:rPr>
        <w:t>that</w:t>
      </w:r>
      <w:r w:rsidRPr="000545DF">
        <w:rPr>
          <w:rFonts w:ascii="Times New Roman" w:hAnsi="Times New Roman"/>
          <w:color w:val="000000"/>
          <w:sz w:val="22"/>
          <w:lang w:val="en-IN"/>
        </w:rPr>
        <w:t xml:space="preserve"> goes beyond its role as entertainment. </w:t>
      </w:r>
    </w:p>
    <w:p w14:paraId="45968F41" w14:textId="5EFC3282" w:rsidR="000545DF" w:rsidRPr="000545DF" w:rsidRDefault="000545DF" w:rsidP="000545DF">
      <w:pPr>
        <w:keepNext w:val="0"/>
        <w:keepLines w:val="0"/>
        <w:pageBreakBefore w:val="0"/>
        <w:widowControl/>
        <w:spacing w:before="0" w:after="140" w:line="252" w:lineRule="auto"/>
        <w:jc w:val="left"/>
        <w:rPr>
          <w:b/>
          <w:bCs/>
          <w:lang w:val="en-IN"/>
        </w:rPr>
      </w:pPr>
      <w:r w:rsidRPr="000545DF">
        <w:rPr>
          <w:rFonts w:ascii="Times New Roman" w:hAnsi="Times New Roman"/>
          <w:color w:val="000000"/>
          <w:sz w:val="22"/>
          <w:lang w:val="en-IN"/>
        </w:rPr>
        <w:t>The research showed that music generates deep emotional responses in young people who live in Punjab. The platform functions as a creative outlet and social support system</w:t>
      </w:r>
      <w:r>
        <w:rPr>
          <w:rFonts w:ascii="Times New Roman" w:hAnsi="Times New Roman"/>
          <w:color w:val="000000"/>
          <w:sz w:val="22"/>
          <w:lang w:val="en-IN"/>
        </w:rPr>
        <w:t>,</w:t>
      </w:r>
      <w:r w:rsidRPr="000545DF">
        <w:rPr>
          <w:rFonts w:ascii="Times New Roman" w:hAnsi="Times New Roman"/>
          <w:color w:val="000000"/>
          <w:sz w:val="22"/>
          <w:lang w:val="en-IN"/>
        </w:rPr>
        <w:t xml:space="preserve"> which helps people who face trauma</w:t>
      </w:r>
      <w:r>
        <w:rPr>
          <w:rFonts w:ascii="Times New Roman" w:hAnsi="Times New Roman"/>
          <w:color w:val="000000"/>
          <w:sz w:val="22"/>
          <w:lang w:val="en-IN"/>
        </w:rPr>
        <w:t>,</w:t>
      </w:r>
      <w:r w:rsidRPr="000545DF">
        <w:rPr>
          <w:rFonts w:ascii="Times New Roman" w:hAnsi="Times New Roman"/>
          <w:color w:val="000000"/>
          <w:sz w:val="22"/>
          <w:lang w:val="en-IN"/>
        </w:rPr>
        <w:t xml:space="preserve"> isolation</w:t>
      </w:r>
      <w:r>
        <w:rPr>
          <w:rFonts w:ascii="Times New Roman" w:hAnsi="Times New Roman"/>
          <w:color w:val="000000"/>
          <w:sz w:val="22"/>
          <w:lang w:val="en-IN"/>
        </w:rPr>
        <w:t>,</w:t>
      </w:r>
      <w:r w:rsidRPr="000545DF">
        <w:rPr>
          <w:rFonts w:ascii="Times New Roman" w:hAnsi="Times New Roman"/>
          <w:color w:val="000000"/>
          <w:sz w:val="22"/>
          <w:lang w:val="en-IN"/>
        </w:rPr>
        <w:t xml:space="preserve"> and addiction. The data collection process produced both quantitative and qualitative results</w:t>
      </w:r>
      <w:r>
        <w:rPr>
          <w:rFonts w:ascii="Times New Roman" w:hAnsi="Times New Roman"/>
          <w:color w:val="000000"/>
          <w:sz w:val="22"/>
          <w:lang w:val="en-IN"/>
        </w:rPr>
        <w:t>,</w:t>
      </w:r>
      <w:r w:rsidRPr="000545DF">
        <w:rPr>
          <w:rFonts w:ascii="Times New Roman" w:hAnsi="Times New Roman"/>
          <w:color w:val="000000"/>
          <w:sz w:val="22"/>
          <w:lang w:val="en-IN"/>
        </w:rPr>
        <w:t xml:space="preserve"> which</w:t>
      </w:r>
      <w:r w:rsidRPr="000545DF">
        <w:rPr>
          <w:rFonts w:ascii="Times New Roman" w:hAnsi="Times New Roman"/>
          <w:b/>
          <w:bCs/>
          <w:color w:val="000000"/>
          <w:sz w:val="22"/>
          <w:lang w:val="en-IN"/>
        </w:rPr>
        <w:t xml:space="preserve"> showed that most people used music to handle their emotions and that music served as a vital healing tool for many people in recovery. </w:t>
      </w:r>
    </w:p>
    <w:p w14:paraId="45AF1688" w14:textId="5DA5BD57" w:rsidR="000545DF" w:rsidRP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 xml:space="preserve">Concerts function as social unification points </w:t>
      </w:r>
      <w:r>
        <w:rPr>
          <w:rFonts w:ascii="Times New Roman" w:hAnsi="Times New Roman"/>
          <w:color w:val="000000"/>
          <w:sz w:val="22"/>
          <w:lang w:val="en-IN"/>
        </w:rPr>
        <w:t>that</w:t>
      </w:r>
      <w:r w:rsidRPr="000545DF">
        <w:rPr>
          <w:rFonts w:ascii="Times New Roman" w:hAnsi="Times New Roman"/>
          <w:color w:val="000000"/>
          <w:sz w:val="22"/>
          <w:lang w:val="en-IN"/>
        </w:rPr>
        <w:t xml:space="preserve"> enable people to join forces through music while helping them heal from their emotional wounds. </w:t>
      </w:r>
    </w:p>
    <w:p w14:paraId="2E644F40" w14:textId="7D0426EA" w:rsidR="000545DF" w:rsidRDefault="000545DF" w:rsidP="000545DF">
      <w:pPr>
        <w:keepNext w:val="0"/>
        <w:keepLines w:val="0"/>
        <w:pageBreakBefore w:val="0"/>
        <w:widowControl/>
        <w:spacing w:before="0" w:after="140" w:line="252" w:lineRule="auto"/>
        <w:jc w:val="left"/>
        <w:rPr>
          <w:lang w:val="en-IN"/>
        </w:rPr>
      </w:pPr>
      <w:r w:rsidRPr="000545DF">
        <w:rPr>
          <w:rFonts w:ascii="Times New Roman" w:hAnsi="Times New Roman"/>
          <w:color w:val="000000"/>
          <w:sz w:val="22"/>
          <w:lang w:val="en-IN"/>
        </w:rPr>
        <w:t>Research data from simulated interviews and pilot surveys demonstrates that concert-based interventions will help organizations reach more people and fight stigma</w:t>
      </w:r>
      <w:r>
        <w:rPr>
          <w:rFonts w:ascii="Times New Roman" w:hAnsi="Times New Roman"/>
          <w:color w:val="000000"/>
          <w:sz w:val="22"/>
          <w:lang w:val="en-IN"/>
        </w:rPr>
        <w:t>,</w:t>
      </w:r>
      <w:r w:rsidRPr="000545DF">
        <w:rPr>
          <w:rFonts w:ascii="Times New Roman" w:hAnsi="Times New Roman"/>
          <w:color w:val="000000"/>
          <w:sz w:val="22"/>
          <w:lang w:val="en-IN"/>
        </w:rPr>
        <w:t xml:space="preserve"> and boost recovery program attendance. The method of concerts as awareness tools stands apart from traditional campaigns because it uses music to create emotional bonds instead of distributing written materials and warning messages. The method of concerts as awareness tools stands apart from traditional campaigns because it uses music to create emotional bonds instead of distributing written materials and warning messages. The platform enables users to create active social interactions</w:t>
      </w:r>
      <w:r>
        <w:rPr>
          <w:rFonts w:ascii="Times New Roman" w:hAnsi="Times New Roman"/>
          <w:color w:val="000000"/>
          <w:sz w:val="22"/>
          <w:lang w:val="en-IN"/>
        </w:rPr>
        <w:t>,</w:t>
      </w:r>
      <w:r w:rsidRPr="000545DF">
        <w:rPr>
          <w:rFonts w:ascii="Times New Roman" w:hAnsi="Times New Roman"/>
          <w:color w:val="000000"/>
          <w:sz w:val="22"/>
          <w:lang w:val="en-IN"/>
        </w:rPr>
        <w:t xml:space="preserve"> which replace traditional passive communication.</w:t>
      </w:r>
    </w:p>
    <w:p w14:paraId="502CB660" w14:textId="201EF41B" w:rsidR="00764EDD" w:rsidRPr="00764EDD" w:rsidRDefault="000545DF" w:rsidP="00764EDD">
      <w:pPr>
        <w:keepNext w:val="0"/>
        <w:keepLines w:val="0"/>
        <w:pageBreakBefore w:val="0"/>
        <w:widowControl/>
        <w:spacing w:before="0" w:after="140" w:line="252" w:lineRule="auto"/>
        <w:jc w:val="left"/>
        <w:rPr>
          <w:b/>
          <w:bCs/>
          <w:lang w:val="en-IN"/>
        </w:rPr>
      </w:pPr>
      <w:r w:rsidRPr="000545DF">
        <w:rPr>
          <w:rFonts w:ascii="Times New Roman" w:hAnsi="Times New Roman"/>
          <w:b/>
          <w:bCs/>
          <w:color w:val="000000"/>
          <w:sz w:val="22"/>
          <w:lang w:val="en-IN"/>
        </w:rPr>
        <w:t>L</w:t>
      </w:r>
      <w:r w:rsidR="00B25C3E" w:rsidRPr="000545DF">
        <w:rPr>
          <w:rFonts w:ascii="Times New Roman" w:hAnsi="Times New Roman"/>
          <w:b/>
          <w:bCs/>
          <w:color w:val="000000"/>
          <w:sz w:val="22"/>
          <w:lang w:val="en-IN"/>
        </w:rPr>
        <w:t>yrical Trends Reflect (and Shape) Public Health Realities</w:t>
      </w:r>
    </w:p>
    <w:p w14:paraId="5E5D63C7" w14:textId="1C167962" w:rsidR="00764EDD" w:rsidRPr="00764EDD" w:rsidRDefault="00764EDD" w:rsidP="00764EDD">
      <w:pPr>
        <w:keepNext w:val="0"/>
        <w:keepLines w:val="0"/>
        <w:pageBreakBefore w:val="0"/>
        <w:widowControl/>
        <w:spacing w:before="0" w:after="140" w:line="252" w:lineRule="auto"/>
        <w:jc w:val="left"/>
        <w:rPr>
          <w:lang w:val="en-IN"/>
        </w:rPr>
      </w:pPr>
      <w:r w:rsidRPr="00764EDD">
        <w:rPr>
          <w:rFonts w:ascii="Times New Roman" w:hAnsi="Times New Roman"/>
          <w:color w:val="000000"/>
          <w:sz w:val="22"/>
          <w:lang w:val="en-IN"/>
        </w:rPr>
        <w:t>The examination of Punjabi music lyrics from 30 years revealed a clear transformation in content</w:t>
      </w:r>
      <w:r>
        <w:rPr>
          <w:rFonts w:ascii="Times New Roman" w:hAnsi="Times New Roman"/>
          <w:color w:val="000000"/>
          <w:sz w:val="22"/>
          <w:lang w:val="en-IN"/>
        </w:rPr>
        <w:t>,</w:t>
      </w:r>
      <w:r w:rsidRPr="00764EDD">
        <w:rPr>
          <w:rFonts w:ascii="Times New Roman" w:hAnsi="Times New Roman"/>
          <w:color w:val="000000"/>
          <w:sz w:val="22"/>
          <w:lang w:val="en-IN"/>
        </w:rPr>
        <w:t xml:space="preserve"> which shifted from emotional and neutral subjects to drug and alcohol and violence glorification during the years between 2005 and 2015. Young people embrace these materials because they show what society looks like while they actively reshape their cultural habits. However, the emergence of counter-narratives in recent years</w:t>
      </w:r>
      <w:r>
        <w:rPr>
          <w:rFonts w:ascii="Times New Roman" w:hAnsi="Times New Roman"/>
          <w:color w:val="000000"/>
          <w:sz w:val="22"/>
          <w:lang w:val="en-IN"/>
        </w:rPr>
        <w:t xml:space="preserve">, </w:t>
      </w:r>
      <w:r w:rsidRPr="00764EDD">
        <w:rPr>
          <w:rFonts w:ascii="Times New Roman" w:hAnsi="Times New Roman"/>
          <w:color w:val="000000"/>
          <w:sz w:val="22"/>
          <w:lang w:val="en-IN"/>
        </w:rPr>
        <w:t xml:space="preserve"> artists highlighting trauma, healing, or cultural pride</w:t>
      </w:r>
      <w:r>
        <w:rPr>
          <w:rFonts w:ascii="Times New Roman" w:hAnsi="Times New Roman"/>
          <w:color w:val="000000"/>
          <w:sz w:val="22"/>
          <w:lang w:val="en-IN"/>
        </w:rPr>
        <w:t>, presents</w:t>
      </w:r>
      <w:r w:rsidRPr="00764EDD">
        <w:rPr>
          <w:rFonts w:ascii="Times New Roman" w:hAnsi="Times New Roman"/>
          <w:color w:val="000000"/>
          <w:sz w:val="22"/>
          <w:lang w:val="en-IN"/>
        </w:rPr>
        <w:t xml:space="preserve"> an opportunity for redirection.</w:t>
      </w:r>
      <w:r>
        <w:rPr>
          <w:rFonts w:ascii="Times New Roman" w:hAnsi="Times New Roman"/>
          <w:color w:val="000000"/>
          <w:sz w:val="22"/>
          <w:lang w:val="en-IN"/>
        </w:rPr>
        <w:t xml:space="preserve"> </w:t>
      </w:r>
      <w:r w:rsidRPr="00764EDD">
        <w:rPr>
          <w:rFonts w:ascii="Times New Roman" w:hAnsi="Times New Roman"/>
          <w:color w:val="000000"/>
          <w:sz w:val="22"/>
          <w:lang w:val="en-IN"/>
        </w:rPr>
        <w:t xml:space="preserve">Public health partnerships will succeed in adjusting cultural communication systems toward recovery and strength by supporting these voices. </w:t>
      </w:r>
    </w:p>
    <w:p w14:paraId="04C5E1B7" w14:textId="1BAB1CFD" w:rsidR="00764EDD" w:rsidRPr="00764EDD" w:rsidRDefault="00764EDD" w:rsidP="00764EDD">
      <w:pPr>
        <w:keepNext w:val="0"/>
        <w:keepLines w:val="0"/>
        <w:pageBreakBefore w:val="0"/>
        <w:widowControl/>
        <w:spacing w:before="0" w:after="140" w:line="252" w:lineRule="auto"/>
        <w:jc w:val="left"/>
        <w:rPr>
          <w:b/>
          <w:bCs/>
          <w:lang w:val="en-IN"/>
        </w:rPr>
      </w:pPr>
      <w:r w:rsidRPr="00764EDD">
        <w:rPr>
          <w:rFonts w:ascii="Times New Roman" w:hAnsi="Times New Roman"/>
          <w:b/>
          <w:bCs/>
          <w:color w:val="000000"/>
          <w:sz w:val="22"/>
          <w:lang w:val="en-IN"/>
        </w:rPr>
        <w:t xml:space="preserve">Economic Setup; Social Spillover Benefits </w:t>
      </w:r>
    </w:p>
    <w:p w14:paraId="607CABFC" w14:textId="73BECA7D" w:rsidR="00B25C3E" w:rsidRPr="00B25C3E" w:rsidRDefault="00764EDD" w:rsidP="00764EDD">
      <w:pPr>
        <w:keepNext w:val="0"/>
        <w:keepLines w:val="0"/>
        <w:pageBreakBefore w:val="0"/>
        <w:widowControl/>
        <w:spacing w:before="0" w:after="140" w:line="252" w:lineRule="auto"/>
        <w:jc w:val="left"/>
        <w:rPr>
          <w:lang w:val="en-IN"/>
        </w:rPr>
      </w:pPr>
      <w:r w:rsidRPr="00764EDD">
        <w:rPr>
          <w:rFonts w:ascii="Times New Roman" w:hAnsi="Times New Roman"/>
          <w:color w:val="000000"/>
          <w:sz w:val="22"/>
          <w:lang w:val="en-IN"/>
        </w:rPr>
        <w:t>The combination of concerts and community events produces twofold effects</w:t>
      </w:r>
      <w:r>
        <w:rPr>
          <w:rFonts w:ascii="Times New Roman" w:hAnsi="Times New Roman"/>
          <w:color w:val="000000"/>
          <w:sz w:val="22"/>
          <w:lang w:val="en-IN"/>
        </w:rPr>
        <w:t>,</w:t>
      </w:r>
      <w:r w:rsidRPr="00764EDD">
        <w:rPr>
          <w:rFonts w:ascii="Times New Roman" w:hAnsi="Times New Roman"/>
          <w:color w:val="000000"/>
          <w:sz w:val="22"/>
          <w:lang w:val="en-IN"/>
        </w:rPr>
        <w:t xml:space="preserve"> which create economic advantages and provide therapeutic advantages. The entertainment industry creates employment opportunities that span production work</w:t>
      </w:r>
      <w:r>
        <w:rPr>
          <w:rFonts w:ascii="Times New Roman" w:hAnsi="Times New Roman"/>
          <w:color w:val="000000"/>
          <w:sz w:val="22"/>
          <w:lang w:val="en-IN"/>
        </w:rPr>
        <w:t>,</w:t>
      </w:r>
      <w:r w:rsidRPr="00764EDD">
        <w:rPr>
          <w:rFonts w:ascii="Times New Roman" w:hAnsi="Times New Roman"/>
          <w:color w:val="000000"/>
          <w:sz w:val="22"/>
          <w:lang w:val="en-IN"/>
        </w:rPr>
        <w:t xml:space="preserve"> marketing</w:t>
      </w:r>
      <w:r>
        <w:rPr>
          <w:rFonts w:ascii="Times New Roman" w:hAnsi="Times New Roman"/>
          <w:color w:val="000000"/>
          <w:sz w:val="22"/>
          <w:lang w:val="en-IN"/>
        </w:rPr>
        <w:t>,</w:t>
      </w:r>
      <w:r w:rsidRPr="00764EDD">
        <w:rPr>
          <w:rFonts w:ascii="Times New Roman" w:hAnsi="Times New Roman"/>
          <w:color w:val="000000"/>
          <w:sz w:val="22"/>
          <w:lang w:val="en-IN"/>
        </w:rPr>
        <w:t xml:space="preserve"> sound engineering</w:t>
      </w:r>
      <w:r>
        <w:rPr>
          <w:rFonts w:ascii="Times New Roman" w:hAnsi="Times New Roman"/>
          <w:color w:val="000000"/>
          <w:sz w:val="22"/>
          <w:lang w:val="en-IN"/>
        </w:rPr>
        <w:t>,</w:t>
      </w:r>
      <w:r w:rsidRPr="00764EDD">
        <w:rPr>
          <w:rFonts w:ascii="Times New Roman" w:hAnsi="Times New Roman"/>
          <w:color w:val="000000"/>
          <w:sz w:val="22"/>
          <w:lang w:val="en-IN"/>
        </w:rPr>
        <w:t xml:space="preserve"> food service</w:t>
      </w:r>
      <w:r>
        <w:rPr>
          <w:rFonts w:ascii="Times New Roman" w:hAnsi="Times New Roman"/>
          <w:color w:val="000000"/>
          <w:sz w:val="22"/>
          <w:lang w:val="en-IN"/>
        </w:rPr>
        <w:t>,</w:t>
      </w:r>
      <w:r w:rsidRPr="00764EDD">
        <w:rPr>
          <w:rFonts w:ascii="Times New Roman" w:hAnsi="Times New Roman"/>
          <w:color w:val="000000"/>
          <w:sz w:val="22"/>
          <w:lang w:val="en-IN"/>
        </w:rPr>
        <w:t xml:space="preserve"> and merchandise sales</w:t>
      </w:r>
      <w:r>
        <w:rPr>
          <w:rFonts w:ascii="Times New Roman" w:hAnsi="Times New Roman"/>
          <w:color w:val="000000"/>
          <w:sz w:val="22"/>
          <w:lang w:val="en-IN"/>
        </w:rPr>
        <w:t>,</w:t>
      </w:r>
      <w:r w:rsidRPr="00764EDD">
        <w:rPr>
          <w:rFonts w:ascii="Times New Roman" w:hAnsi="Times New Roman"/>
          <w:color w:val="000000"/>
          <w:sz w:val="22"/>
          <w:lang w:val="en-IN"/>
        </w:rPr>
        <w:t xml:space="preserve"> which proves vital for a state where youth unemployment and underemployment lead to increased drug use risks. Cultural healing operates as a developmental tool </w:t>
      </w:r>
      <w:r>
        <w:rPr>
          <w:rFonts w:ascii="Times New Roman" w:hAnsi="Times New Roman"/>
          <w:color w:val="000000"/>
          <w:sz w:val="22"/>
          <w:lang w:val="en-IN"/>
        </w:rPr>
        <w:t>that</w:t>
      </w:r>
      <w:r w:rsidRPr="00764EDD">
        <w:rPr>
          <w:rFonts w:ascii="Times New Roman" w:hAnsi="Times New Roman"/>
          <w:color w:val="000000"/>
          <w:sz w:val="22"/>
          <w:lang w:val="en-IN"/>
        </w:rPr>
        <w:t xml:space="preserve"> helps economic progress rather than standing against it.</w:t>
      </w:r>
    </w:p>
    <w:p w14:paraId="3A6FA26C" w14:textId="77777777" w:rsidR="00764EDD" w:rsidRPr="00764EDD" w:rsidRDefault="00764EDD" w:rsidP="00764EDD">
      <w:pPr>
        <w:pStyle w:val="Heading1"/>
        <w:keepNext/>
        <w:keepLines w:val="0"/>
        <w:pageBreakBefore w:val="0"/>
        <w:widowControl/>
        <w:spacing w:before="240" w:after="140" w:line="252" w:lineRule="auto"/>
        <w:jc w:val="left"/>
        <w:rPr>
          <w:b/>
          <w:bCs/>
          <w:lang w:val="en-IN"/>
        </w:rPr>
      </w:pPr>
      <w:r w:rsidRPr="00764EDD">
        <w:rPr>
          <w:rFonts w:ascii="Times New Roman" w:hAnsi="Times New Roman"/>
          <w:b/>
          <w:bCs/>
          <w:color w:val="000000"/>
          <w:sz w:val="22"/>
          <w:lang w:val="en-IN"/>
        </w:rPr>
        <w:t>5.3 Implications in the Context of Literature</w:t>
      </w:r>
    </w:p>
    <w:p w14:paraId="6DB96701" w14:textId="221813A1" w:rsidR="00764EDD" w:rsidRPr="00764EDD" w:rsidRDefault="00764EDD" w:rsidP="00764EDD">
      <w:pPr>
        <w:keepNext w:val="0"/>
        <w:keepLines w:val="0"/>
        <w:pageBreakBefore w:val="0"/>
        <w:widowControl/>
        <w:spacing w:before="0" w:after="140" w:line="252" w:lineRule="auto"/>
        <w:jc w:val="left"/>
        <w:rPr>
          <w:lang w:val="en-IN"/>
        </w:rPr>
      </w:pPr>
      <w:r w:rsidRPr="00764EDD">
        <w:rPr>
          <w:rFonts w:ascii="Times New Roman" w:hAnsi="Times New Roman"/>
          <w:color w:val="000000"/>
          <w:sz w:val="22"/>
          <w:lang w:val="en-IN"/>
        </w:rPr>
        <w:t>The research outcomes of this investigation align with worldwide studies about cultural interventions in public health programs. The hypothesis that artistic participation serves as a treatment addition receives support from three different programs</w:t>
      </w:r>
      <w:r>
        <w:rPr>
          <w:rFonts w:ascii="Times New Roman" w:hAnsi="Times New Roman"/>
          <w:color w:val="000000"/>
          <w:sz w:val="22"/>
          <w:lang w:val="en-IN"/>
        </w:rPr>
        <w:t>,</w:t>
      </w:r>
      <w:r w:rsidRPr="00764EDD">
        <w:rPr>
          <w:rFonts w:ascii="Times New Roman" w:hAnsi="Times New Roman"/>
          <w:color w:val="000000"/>
          <w:sz w:val="22"/>
          <w:lang w:val="en-IN"/>
        </w:rPr>
        <w:t xml:space="preserve"> which include South African HIV awareness campaigns that use hip hop music</w:t>
      </w:r>
      <w:r>
        <w:rPr>
          <w:rFonts w:ascii="Times New Roman" w:hAnsi="Times New Roman"/>
          <w:color w:val="000000"/>
          <w:sz w:val="22"/>
          <w:lang w:val="en-IN"/>
        </w:rPr>
        <w:t>,</w:t>
      </w:r>
      <w:r w:rsidRPr="00764EDD">
        <w:rPr>
          <w:rFonts w:ascii="Times New Roman" w:hAnsi="Times New Roman"/>
          <w:color w:val="000000"/>
          <w:sz w:val="22"/>
          <w:lang w:val="en-IN"/>
        </w:rPr>
        <w:t xml:space="preserve"> Canadian indigenous mental health programs that use folk storytelling</w:t>
      </w:r>
      <w:r>
        <w:rPr>
          <w:rFonts w:ascii="Times New Roman" w:hAnsi="Times New Roman"/>
          <w:color w:val="000000"/>
          <w:sz w:val="22"/>
          <w:lang w:val="en-IN"/>
        </w:rPr>
        <w:t>,</w:t>
      </w:r>
      <w:r w:rsidRPr="00764EDD">
        <w:rPr>
          <w:rFonts w:ascii="Times New Roman" w:hAnsi="Times New Roman"/>
          <w:color w:val="000000"/>
          <w:sz w:val="22"/>
          <w:lang w:val="en-IN"/>
        </w:rPr>
        <w:t xml:space="preserve"> and American addiction recovery programs that use music therapy. The writings of Paul Farmer and Johan Galtung demonstrate that public health transformation requires eliminating cultural exclusion and structural violence. </w:t>
      </w:r>
    </w:p>
    <w:p w14:paraId="53976D4B" w14:textId="6B5B579F" w:rsidR="00B25C3E" w:rsidRPr="00B25C3E" w:rsidRDefault="00764EDD" w:rsidP="00764EDD">
      <w:pPr>
        <w:keepNext w:val="0"/>
        <w:keepLines w:val="0"/>
        <w:pageBreakBefore w:val="0"/>
        <w:widowControl/>
        <w:spacing w:before="0" w:after="140" w:line="252" w:lineRule="auto"/>
        <w:jc w:val="left"/>
        <w:rPr>
          <w:lang w:val="en-IN"/>
        </w:rPr>
      </w:pPr>
      <w:r w:rsidRPr="00764EDD">
        <w:rPr>
          <w:rFonts w:ascii="Times New Roman" w:hAnsi="Times New Roman"/>
          <w:color w:val="000000"/>
          <w:sz w:val="22"/>
          <w:lang w:val="en-IN"/>
        </w:rPr>
        <w:t>The colonial and postcolonial policies</w:t>
      </w:r>
      <w:r>
        <w:rPr>
          <w:rFonts w:ascii="Times New Roman" w:hAnsi="Times New Roman"/>
          <w:color w:val="000000"/>
          <w:sz w:val="22"/>
          <w:lang w:val="en-IN"/>
        </w:rPr>
        <w:t>,</w:t>
      </w:r>
      <w:r w:rsidRPr="00764EDD">
        <w:rPr>
          <w:rFonts w:ascii="Times New Roman" w:hAnsi="Times New Roman"/>
          <w:color w:val="000000"/>
          <w:sz w:val="22"/>
          <w:lang w:val="en-IN"/>
        </w:rPr>
        <w:t xml:space="preserve"> which ignored addiction science during the past</w:t>
      </w:r>
      <w:r>
        <w:rPr>
          <w:rFonts w:ascii="Times New Roman" w:hAnsi="Times New Roman"/>
          <w:color w:val="000000"/>
          <w:sz w:val="22"/>
          <w:lang w:val="en-IN"/>
        </w:rPr>
        <w:t>,</w:t>
      </w:r>
      <w:r w:rsidRPr="00764EDD">
        <w:rPr>
          <w:rFonts w:ascii="Times New Roman" w:hAnsi="Times New Roman"/>
          <w:color w:val="000000"/>
          <w:sz w:val="22"/>
          <w:lang w:val="en-IN"/>
        </w:rPr>
        <w:t xml:space="preserve"> have created public institutions in Punjab that cannot manage substance abuse</w:t>
      </w:r>
      <w:r>
        <w:rPr>
          <w:rFonts w:ascii="Times New Roman" w:hAnsi="Times New Roman"/>
          <w:color w:val="000000"/>
          <w:sz w:val="22"/>
          <w:lang w:val="en-IN"/>
        </w:rPr>
        <w:t>,</w:t>
      </w:r>
      <w:r w:rsidRPr="00764EDD">
        <w:rPr>
          <w:rFonts w:ascii="Times New Roman" w:hAnsi="Times New Roman"/>
          <w:color w:val="000000"/>
          <w:sz w:val="22"/>
          <w:lang w:val="en-IN"/>
        </w:rPr>
        <w:t xml:space="preserve"> mental</w:t>
      </w:r>
      <w:r>
        <w:rPr>
          <w:rFonts w:ascii="Times New Roman" w:hAnsi="Times New Roman"/>
          <w:color w:val="000000"/>
          <w:sz w:val="22"/>
          <w:lang w:val="en-IN"/>
        </w:rPr>
        <w:t>,</w:t>
      </w:r>
      <w:r w:rsidRPr="00764EDD">
        <w:rPr>
          <w:rFonts w:ascii="Times New Roman" w:hAnsi="Times New Roman"/>
          <w:color w:val="000000"/>
          <w:sz w:val="22"/>
          <w:lang w:val="en-IN"/>
        </w:rPr>
        <w:t xml:space="preserve"> and social effects. Music acts as a remedy </w:t>
      </w:r>
      <w:r>
        <w:rPr>
          <w:rFonts w:ascii="Times New Roman" w:hAnsi="Times New Roman"/>
          <w:color w:val="000000"/>
          <w:sz w:val="22"/>
          <w:lang w:val="en-IN"/>
        </w:rPr>
        <w:t>that</w:t>
      </w:r>
      <w:r w:rsidRPr="00764EDD">
        <w:rPr>
          <w:rFonts w:ascii="Times New Roman" w:hAnsi="Times New Roman"/>
          <w:color w:val="000000"/>
          <w:sz w:val="22"/>
          <w:lang w:val="en-IN"/>
        </w:rPr>
        <w:t xml:space="preserve"> connects medical treatment with cultural restoration.</w:t>
      </w:r>
    </w:p>
    <w:p w14:paraId="7348BBEC"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5.4 Distinct Contributions to the Body of Knowledge</w:t>
      </w:r>
    </w:p>
    <w:p w14:paraId="598722B2" w14:textId="1E6E9141" w:rsidR="00764EDD" w:rsidRPr="00764EDD" w:rsidRDefault="00764EDD" w:rsidP="00764EDD">
      <w:pPr>
        <w:pStyle w:val="Heading1"/>
        <w:keepNext/>
        <w:keepLines w:val="0"/>
        <w:pageBreakBefore w:val="0"/>
        <w:widowControl/>
        <w:numPr>
          <w:ilvl w:val="0"/>
          <w:numId w:val="18"/>
        </w:numPr>
        <w:spacing w:before="240" w:after="140" w:line="252" w:lineRule="auto"/>
        <w:jc w:val="left"/>
        <w:rPr>
          <w:b/>
          <w:bCs/>
          <w:lang w:val="en-IN"/>
        </w:rPr>
      </w:pPr>
      <w:r w:rsidRPr="00764EDD">
        <w:rPr>
          <w:rFonts w:ascii="Times New Roman" w:hAnsi="Times New Roman"/>
          <w:b/>
          <w:bCs/>
          <w:color w:val="000000"/>
          <w:sz w:val="22"/>
          <w:lang w:val="en-IN"/>
        </w:rPr>
        <w:t>5.4 Distinct Contributions to the Body of Knowledge</w:t>
      </w:r>
    </w:p>
    <w:p w14:paraId="4BAE3474" w14:textId="2B182102" w:rsidR="00764EDD" w:rsidRPr="00764EDD" w:rsidRDefault="00764EDD" w:rsidP="00764EDD">
      <w:pPr>
        <w:keepNext w:val="0"/>
        <w:keepLines w:val="0"/>
        <w:pageBreakBefore w:val="0"/>
        <w:widowControl/>
        <w:numPr>
          <w:ilvl w:val="0"/>
          <w:numId w:val="18"/>
        </w:numPr>
        <w:spacing w:before="0" w:after="140" w:line="252" w:lineRule="auto"/>
        <w:jc w:val="left"/>
        <w:rPr>
          <w:b/>
          <w:bCs/>
          <w:lang w:val="en-IN"/>
        </w:rPr>
      </w:pPr>
      <w:r w:rsidRPr="00764EDD">
        <w:rPr>
          <w:rFonts w:ascii="Times New Roman" w:hAnsi="Times New Roman"/>
          <w:b/>
          <w:bCs/>
          <w:color w:val="000000"/>
          <w:sz w:val="22"/>
          <w:lang w:val="en-IN"/>
        </w:rPr>
        <w:t xml:space="preserve">The research presents four distinct innovative concepts </w:t>
      </w:r>
      <w:r>
        <w:rPr>
          <w:rFonts w:ascii="Times New Roman" w:hAnsi="Times New Roman"/>
          <w:b/>
          <w:bCs/>
          <w:color w:val="000000"/>
          <w:sz w:val="22"/>
          <w:lang w:val="en-IN"/>
        </w:rPr>
        <w:t>that</w:t>
      </w:r>
      <w:r w:rsidRPr="00764EDD">
        <w:rPr>
          <w:rFonts w:ascii="Times New Roman" w:hAnsi="Times New Roman"/>
          <w:b/>
          <w:bCs/>
          <w:color w:val="000000"/>
          <w:sz w:val="22"/>
          <w:lang w:val="en-IN"/>
        </w:rPr>
        <w:t xml:space="preserve"> advance the understanding of the subject area.</w:t>
      </w:r>
      <w:r>
        <w:rPr>
          <w:rFonts w:ascii="Times New Roman" w:hAnsi="Times New Roman"/>
          <w:b/>
          <w:bCs/>
          <w:color w:val="000000"/>
          <w:sz w:val="22"/>
          <w:lang w:val="en-IN"/>
        </w:rPr>
        <w:t xml:space="preserve"> </w:t>
      </w:r>
      <w:r w:rsidRPr="00764EDD">
        <w:rPr>
          <w:rFonts w:ascii="Times New Roman" w:hAnsi="Times New Roman"/>
          <w:b/>
          <w:bCs/>
          <w:color w:val="000000"/>
          <w:sz w:val="22"/>
          <w:lang w:val="en-IN"/>
        </w:rPr>
        <w:t>The approach identifies music therapy through its recognition of Punjabi musical traditions and their social meaning structures instead of adopting Western therapy methods without modification.</w:t>
      </w:r>
    </w:p>
    <w:p w14:paraId="713F1AF7" w14:textId="4D211F4D" w:rsidR="00764EDD" w:rsidRPr="00764EDD" w:rsidRDefault="00764EDD" w:rsidP="00764EDD">
      <w:pPr>
        <w:keepNext w:val="0"/>
        <w:keepLines w:val="0"/>
        <w:pageBreakBefore w:val="0"/>
        <w:widowControl/>
        <w:numPr>
          <w:ilvl w:val="0"/>
          <w:numId w:val="18"/>
        </w:numPr>
        <w:spacing w:before="0" w:after="140" w:line="252" w:lineRule="auto"/>
        <w:jc w:val="left"/>
        <w:rPr>
          <w:lang w:val="en-IN"/>
        </w:rPr>
      </w:pPr>
      <w:r w:rsidRPr="00764EDD">
        <w:rPr>
          <w:rFonts w:ascii="Times New Roman" w:hAnsi="Times New Roman"/>
          <w:b/>
          <w:bCs/>
          <w:color w:val="000000"/>
          <w:sz w:val="22"/>
          <w:lang w:val="en-IN"/>
        </w:rPr>
        <w:t xml:space="preserve">The model suggests a new policy framework </w:t>
      </w:r>
      <w:r>
        <w:rPr>
          <w:rFonts w:ascii="Times New Roman" w:hAnsi="Times New Roman"/>
          <w:b/>
          <w:bCs/>
          <w:color w:val="000000"/>
          <w:sz w:val="22"/>
          <w:lang w:val="en-IN"/>
        </w:rPr>
        <w:t>that</w:t>
      </w:r>
      <w:r w:rsidRPr="00764EDD">
        <w:rPr>
          <w:rFonts w:ascii="Times New Roman" w:hAnsi="Times New Roman"/>
          <w:b/>
          <w:bCs/>
          <w:color w:val="000000"/>
          <w:sz w:val="22"/>
          <w:lang w:val="en-IN"/>
        </w:rPr>
        <w:t xml:space="preserve"> unites public health objectives with cultural enterprise operations as the main delivery system instead of treating them as secondary elements.</w:t>
      </w:r>
    </w:p>
    <w:p w14:paraId="3289D6F6" w14:textId="41F50EA1" w:rsidR="00B25C3E" w:rsidRPr="00B25C3E" w:rsidRDefault="00B25C3E" w:rsidP="00764EDD">
      <w:pPr>
        <w:keepNext w:val="0"/>
        <w:keepLines w:val="0"/>
        <w:pageBreakBefore w:val="0"/>
        <w:widowControl/>
        <w:numPr>
          <w:ilvl w:val="0"/>
          <w:numId w:val="18"/>
        </w:numPr>
        <w:spacing w:before="0" w:after="140" w:line="252" w:lineRule="auto"/>
        <w:jc w:val="left"/>
        <w:rPr>
          <w:lang w:val="en-IN"/>
        </w:rPr>
      </w:pPr>
      <w:r w:rsidRPr="00B25C3E">
        <w:rPr>
          <w:rFonts w:ascii="Times New Roman" w:hAnsi="Times New Roman"/>
          <w:b/>
          <w:bCs/>
          <w:color w:val="000000"/>
          <w:sz w:val="22"/>
          <w:lang w:val="en-IN"/>
        </w:rPr>
        <w:t>It fills a gap in addiction policy</w:t>
      </w:r>
      <w:r w:rsidRPr="00B25C3E">
        <w:rPr>
          <w:rFonts w:ascii="Times New Roman" w:hAnsi="Times New Roman"/>
          <w:color w:val="000000"/>
          <w:sz w:val="22"/>
          <w:lang w:val="en-IN"/>
        </w:rPr>
        <w:t>: By showing that punitive and pharmacological approaches have limited resonance in Punjab, it presents a feasible, culturally embedded alternative.</w:t>
      </w:r>
    </w:p>
    <w:p w14:paraId="6D086C96" w14:textId="77777777" w:rsidR="00B25C3E" w:rsidRPr="00B25C3E" w:rsidRDefault="00B25C3E" w:rsidP="00B25C3E">
      <w:pPr>
        <w:keepNext w:val="0"/>
        <w:keepLines w:val="0"/>
        <w:pageBreakBefore w:val="0"/>
        <w:widowControl/>
        <w:numPr>
          <w:ilvl w:val="0"/>
          <w:numId w:val="18"/>
        </w:numPr>
        <w:spacing w:before="0" w:after="140" w:line="252" w:lineRule="auto"/>
        <w:jc w:val="left"/>
        <w:rPr>
          <w:lang w:val="en-IN"/>
        </w:rPr>
      </w:pPr>
      <w:r w:rsidRPr="00B25C3E">
        <w:rPr>
          <w:rFonts w:ascii="Times New Roman" w:hAnsi="Times New Roman"/>
          <w:b/>
          <w:bCs/>
          <w:color w:val="000000"/>
          <w:sz w:val="22"/>
          <w:lang w:val="en-IN"/>
        </w:rPr>
        <w:t>It synthesizes diverse disciplines</w:t>
      </w:r>
      <w:r w:rsidRPr="00B25C3E">
        <w:rPr>
          <w:rFonts w:ascii="Times New Roman" w:hAnsi="Times New Roman"/>
          <w:color w:val="000000"/>
          <w:sz w:val="22"/>
          <w:lang w:val="en-IN"/>
        </w:rPr>
        <w:t>: Including neuroscience, history of science, postcolonial studies, musicology, and economics, this research builds an interdisciplinary bridge rarely seen in undergraduate public health work.</w:t>
      </w:r>
    </w:p>
    <w:p w14:paraId="21EA2323"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5.5 Conclusion</w:t>
      </w:r>
    </w:p>
    <w:p w14:paraId="5DBAC717" w14:textId="6A16A9AD" w:rsidR="00764EDD" w:rsidRPr="00764EDD" w:rsidRDefault="00764EDD" w:rsidP="00764EDD">
      <w:pPr>
        <w:keepNext w:val="0"/>
        <w:keepLines w:val="0"/>
        <w:pageBreakBefore w:val="0"/>
        <w:widowControl/>
        <w:spacing w:before="0" w:after="140" w:line="252" w:lineRule="auto"/>
        <w:jc w:val="left"/>
        <w:rPr>
          <w:lang w:val="en-IN"/>
        </w:rPr>
      </w:pPr>
      <w:r w:rsidRPr="00764EDD">
        <w:rPr>
          <w:rFonts w:ascii="Times New Roman" w:hAnsi="Times New Roman"/>
          <w:color w:val="000000"/>
          <w:sz w:val="22"/>
          <w:lang w:val="en-IN"/>
        </w:rPr>
        <w:t>The addiction crisis in Punjab stems from both cultural and emotional factors alongside enforcement failures and missing treatment options. Music functions as more than an artistic expression in this environment. Through music</w:t>
      </w:r>
      <w:r>
        <w:rPr>
          <w:rFonts w:ascii="Times New Roman" w:hAnsi="Times New Roman"/>
          <w:color w:val="000000"/>
          <w:sz w:val="22"/>
          <w:lang w:val="en-IN"/>
        </w:rPr>
        <w:t>,</w:t>
      </w:r>
      <w:r w:rsidRPr="00764EDD">
        <w:rPr>
          <w:rFonts w:ascii="Times New Roman" w:hAnsi="Times New Roman"/>
          <w:color w:val="000000"/>
          <w:sz w:val="22"/>
          <w:lang w:val="en-IN"/>
        </w:rPr>
        <w:t xml:space="preserve"> people convey survival messages while using it to fight back against challenges as well as to build shared community bonds.</w:t>
      </w:r>
    </w:p>
    <w:p w14:paraId="1105603C" w14:textId="1F3BB230" w:rsidR="00B25C3E" w:rsidRPr="00B25C3E" w:rsidRDefault="00764EDD" w:rsidP="00B25C3E">
      <w:pPr>
        <w:keepNext w:val="0"/>
        <w:keepLines w:val="0"/>
        <w:pageBreakBefore w:val="0"/>
        <w:widowControl/>
        <w:spacing w:before="0" w:after="140" w:line="252" w:lineRule="auto"/>
        <w:jc w:val="left"/>
        <w:rPr>
          <w:lang w:val="en-IN"/>
        </w:rPr>
      </w:pPr>
      <w:r w:rsidRPr="00764EDD">
        <w:rPr>
          <w:rFonts w:ascii="Times New Roman" w:hAnsi="Times New Roman"/>
          <w:color w:val="000000"/>
          <w:sz w:val="22"/>
          <w:lang w:val="en-IN"/>
        </w:rPr>
        <w:t xml:space="preserve">When public health policy connects with cultural traditions </w:t>
      </w:r>
      <w:r>
        <w:rPr>
          <w:rFonts w:ascii="Times New Roman" w:hAnsi="Times New Roman"/>
          <w:color w:val="000000"/>
          <w:sz w:val="22"/>
          <w:lang w:val="en-IN"/>
        </w:rPr>
        <w:t>that</w:t>
      </w:r>
      <w:r w:rsidRPr="00764EDD">
        <w:rPr>
          <w:rFonts w:ascii="Times New Roman" w:hAnsi="Times New Roman"/>
          <w:color w:val="000000"/>
          <w:sz w:val="22"/>
          <w:lang w:val="en-IN"/>
        </w:rPr>
        <w:t xml:space="preserve"> people already value</w:t>
      </w:r>
      <w:r>
        <w:rPr>
          <w:rFonts w:ascii="Times New Roman" w:hAnsi="Times New Roman"/>
          <w:color w:val="000000"/>
          <w:sz w:val="22"/>
          <w:lang w:val="en-IN"/>
        </w:rPr>
        <w:t>,</w:t>
      </w:r>
      <w:r w:rsidRPr="00764EDD">
        <w:rPr>
          <w:rFonts w:ascii="Times New Roman" w:hAnsi="Times New Roman"/>
          <w:color w:val="000000"/>
          <w:sz w:val="22"/>
          <w:lang w:val="en-IN"/>
        </w:rPr>
        <w:t xml:space="preserve"> it generates better participation and engagement results while starting to mend the gaps standard policy approaches have neglected.</w:t>
      </w:r>
      <w:r>
        <w:rPr>
          <w:rFonts w:ascii="Times New Roman" w:hAnsi="Times New Roman"/>
          <w:color w:val="000000"/>
          <w:sz w:val="22"/>
          <w:lang w:val="en-IN"/>
        </w:rPr>
        <w:t xml:space="preserve"> </w:t>
      </w:r>
      <w:r w:rsidR="00B25C3E" w:rsidRPr="00B25C3E">
        <w:rPr>
          <w:rFonts w:ascii="Times New Roman" w:hAnsi="Times New Roman"/>
          <w:color w:val="000000"/>
          <w:sz w:val="22"/>
          <w:lang w:val="en-IN"/>
        </w:rPr>
        <w:t>Music may not be a cure, but it can be a conduit: a way back to self, to community, and to hope.</w:t>
      </w:r>
    </w:p>
    <w:p w14:paraId="059B41CF" w14:textId="316C16A9" w:rsidR="00E52F17" w:rsidRPr="00E52F17" w:rsidRDefault="00B25C3E" w:rsidP="00E52F17">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5.6 Recommendations</w:t>
      </w:r>
    </w:p>
    <w:p w14:paraId="7AA9319F" w14:textId="1AAE25FE" w:rsidR="00E52F17" w:rsidRPr="00E52F17" w:rsidRDefault="00E52F17" w:rsidP="00E52F17">
      <w:pPr>
        <w:keepNext w:val="0"/>
        <w:keepLines w:val="0"/>
        <w:pageBreakBefore w:val="0"/>
        <w:widowControl/>
        <w:spacing w:before="0" w:after="140" w:line="252" w:lineRule="auto"/>
        <w:jc w:val="left"/>
        <w:rPr>
          <w:b/>
          <w:bCs/>
          <w:lang w:val="en-IN"/>
        </w:rPr>
      </w:pPr>
      <w:r w:rsidRPr="00E52F17">
        <w:rPr>
          <w:rFonts w:ascii="Times New Roman" w:hAnsi="Times New Roman"/>
          <w:b/>
          <w:bCs/>
          <w:color w:val="000000"/>
          <w:sz w:val="22"/>
          <w:lang w:val="en-IN"/>
        </w:rPr>
        <w:t>1. Launch Pilot Concert-Based Campaigns</w:t>
      </w:r>
    </w:p>
    <w:p w14:paraId="361133AB" w14:textId="058A21B4" w:rsidR="00E52F17" w:rsidRPr="00E52F17" w:rsidRDefault="00E52F17" w:rsidP="00E52F17">
      <w:pPr>
        <w:keepNext w:val="0"/>
        <w:keepLines w:val="0"/>
        <w:pageBreakBefore w:val="0"/>
        <w:widowControl/>
        <w:spacing w:before="0" w:after="140" w:line="252" w:lineRule="auto"/>
        <w:jc w:val="left"/>
        <w:rPr>
          <w:lang w:val="en-IN"/>
        </w:rPr>
      </w:pPr>
      <w:r w:rsidRPr="00E52F17">
        <w:rPr>
          <w:rFonts w:ascii="Times New Roman" w:hAnsi="Times New Roman"/>
          <w:color w:val="000000"/>
          <w:sz w:val="22"/>
          <w:lang w:val="en-IN"/>
        </w:rPr>
        <w:t>The government health departments need to join forces with NGOs and independent artists to establish multiple small public concerts</w:t>
      </w:r>
      <w:r>
        <w:rPr>
          <w:rFonts w:ascii="Times New Roman" w:hAnsi="Times New Roman"/>
          <w:color w:val="000000"/>
          <w:sz w:val="22"/>
          <w:lang w:val="en-IN"/>
        </w:rPr>
        <w:t>,</w:t>
      </w:r>
      <w:r w:rsidRPr="00E52F17">
        <w:rPr>
          <w:rFonts w:ascii="Times New Roman" w:hAnsi="Times New Roman"/>
          <w:color w:val="000000"/>
          <w:sz w:val="22"/>
          <w:lang w:val="en-IN"/>
        </w:rPr>
        <w:t xml:space="preserve"> which will present anti-drug content and mental health narratives and recovery success stories. The program needs to offer free or low-cost entry because it targets areas with high disease rates and distant rural areas. </w:t>
      </w:r>
    </w:p>
    <w:p w14:paraId="5F5E2527" w14:textId="4555BEEB" w:rsidR="00E52F17" w:rsidRPr="00E52F17" w:rsidRDefault="00E52F17" w:rsidP="00E52F17">
      <w:pPr>
        <w:keepNext w:val="0"/>
        <w:keepLines w:val="0"/>
        <w:pageBreakBefore w:val="0"/>
        <w:widowControl/>
        <w:spacing w:before="0" w:after="140" w:line="252" w:lineRule="auto"/>
        <w:jc w:val="left"/>
        <w:rPr>
          <w:b/>
          <w:bCs/>
          <w:lang w:val="en-IN"/>
        </w:rPr>
      </w:pPr>
      <w:r w:rsidRPr="00E52F17">
        <w:rPr>
          <w:rFonts w:ascii="Times New Roman" w:hAnsi="Times New Roman"/>
          <w:b/>
          <w:bCs/>
          <w:color w:val="000000"/>
          <w:sz w:val="22"/>
          <w:lang w:val="en-IN"/>
        </w:rPr>
        <w:t>2. Support Artist-Led Mental Health Messaging</w:t>
      </w:r>
    </w:p>
    <w:p w14:paraId="368DDDBC" w14:textId="6BE4D895" w:rsidR="00E52F17" w:rsidRPr="00E52F17" w:rsidRDefault="00E52F17" w:rsidP="00E52F17">
      <w:pPr>
        <w:keepNext w:val="0"/>
        <w:keepLines w:val="0"/>
        <w:pageBreakBefore w:val="0"/>
        <w:widowControl/>
        <w:spacing w:before="0" w:after="140" w:line="252" w:lineRule="auto"/>
        <w:jc w:val="left"/>
        <w:rPr>
          <w:lang w:val="en-IN"/>
        </w:rPr>
      </w:pPr>
      <w:r w:rsidRPr="00E52F17">
        <w:rPr>
          <w:rFonts w:ascii="Times New Roman" w:hAnsi="Times New Roman"/>
          <w:color w:val="000000"/>
          <w:sz w:val="22"/>
          <w:lang w:val="en-IN"/>
        </w:rPr>
        <w:t xml:space="preserve">Punjabi musicians who have achieved popularity must receive training to create songs and public statements </w:t>
      </w:r>
      <w:r>
        <w:rPr>
          <w:rFonts w:ascii="Times New Roman" w:hAnsi="Times New Roman"/>
          <w:color w:val="000000"/>
          <w:sz w:val="22"/>
          <w:lang w:val="en-IN"/>
        </w:rPr>
        <w:t>that</w:t>
      </w:r>
      <w:r w:rsidRPr="00E52F17">
        <w:rPr>
          <w:rFonts w:ascii="Times New Roman" w:hAnsi="Times New Roman"/>
          <w:color w:val="000000"/>
          <w:sz w:val="22"/>
          <w:lang w:val="en-IN"/>
        </w:rPr>
        <w:t xml:space="preserve"> fight addiction stigma while educating people about mental health. The health intervention system needs to start using existing platforms</w:t>
      </w:r>
      <w:r>
        <w:rPr>
          <w:rFonts w:ascii="Times New Roman" w:hAnsi="Times New Roman"/>
          <w:color w:val="000000"/>
          <w:sz w:val="22"/>
          <w:lang w:val="en-IN"/>
        </w:rPr>
        <w:t>,</w:t>
      </w:r>
      <w:r w:rsidRPr="00E52F17">
        <w:rPr>
          <w:rFonts w:ascii="Times New Roman" w:hAnsi="Times New Roman"/>
          <w:color w:val="000000"/>
          <w:sz w:val="22"/>
          <w:lang w:val="en-IN"/>
        </w:rPr>
        <w:t xml:space="preserve"> which include Coke Studio India and MTV Sound Trippin'. </w:t>
      </w:r>
    </w:p>
    <w:p w14:paraId="008ECFC0" w14:textId="54A64DF0" w:rsidR="00E52F17" w:rsidRPr="00E52F17" w:rsidRDefault="00E52F17" w:rsidP="00E52F17">
      <w:pPr>
        <w:keepNext w:val="0"/>
        <w:keepLines w:val="0"/>
        <w:pageBreakBefore w:val="0"/>
        <w:widowControl/>
        <w:spacing w:before="0" w:after="140" w:line="252" w:lineRule="auto"/>
        <w:jc w:val="left"/>
        <w:rPr>
          <w:b/>
          <w:bCs/>
          <w:lang w:val="en-IN"/>
        </w:rPr>
      </w:pPr>
      <w:r w:rsidRPr="00E52F17">
        <w:rPr>
          <w:rFonts w:ascii="Times New Roman" w:hAnsi="Times New Roman"/>
          <w:b/>
          <w:bCs/>
          <w:color w:val="000000"/>
          <w:sz w:val="22"/>
          <w:lang w:val="en-IN"/>
        </w:rPr>
        <w:t>3. Establish Cultural Healing Grants</w:t>
      </w:r>
    </w:p>
    <w:p w14:paraId="701E899B" w14:textId="0B08CE73" w:rsidR="00E52F17" w:rsidRPr="00E52F17" w:rsidRDefault="00E52F17" w:rsidP="00E52F17">
      <w:pPr>
        <w:keepNext w:val="0"/>
        <w:keepLines w:val="0"/>
        <w:pageBreakBefore w:val="0"/>
        <w:widowControl/>
        <w:spacing w:before="0" w:after="140" w:line="252" w:lineRule="auto"/>
        <w:jc w:val="left"/>
        <w:rPr>
          <w:lang w:val="en-IN"/>
        </w:rPr>
      </w:pPr>
      <w:r w:rsidRPr="00E52F17">
        <w:rPr>
          <w:rFonts w:ascii="Times New Roman" w:hAnsi="Times New Roman"/>
          <w:color w:val="000000"/>
          <w:sz w:val="22"/>
          <w:lang w:val="en-IN"/>
        </w:rPr>
        <w:t>The state needs to create funding programs that support music-based addiction treatment programs and rural talent competitions</w:t>
      </w:r>
      <w:r>
        <w:rPr>
          <w:rFonts w:ascii="Times New Roman" w:hAnsi="Times New Roman"/>
          <w:color w:val="000000"/>
          <w:sz w:val="22"/>
          <w:lang w:val="en-IN"/>
        </w:rPr>
        <w:t>,</w:t>
      </w:r>
      <w:r w:rsidRPr="00E52F17">
        <w:rPr>
          <w:rFonts w:ascii="Times New Roman" w:hAnsi="Times New Roman"/>
          <w:color w:val="000000"/>
          <w:sz w:val="22"/>
          <w:lang w:val="en-IN"/>
        </w:rPr>
        <w:t xml:space="preserve"> community choirs</w:t>
      </w:r>
      <w:r>
        <w:rPr>
          <w:rFonts w:ascii="Times New Roman" w:hAnsi="Times New Roman"/>
          <w:color w:val="000000"/>
          <w:sz w:val="22"/>
          <w:lang w:val="en-IN"/>
        </w:rPr>
        <w:t>,</w:t>
      </w:r>
      <w:r w:rsidRPr="00E52F17">
        <w:rPr>
          <w:rFonts w:ascii="Times New Roman" w:hAnsi="Times New Roman"/>
          <w:color w:val="000000"/>
          <w:sz w:val="22"/>
          <w:lang w:val="en-IN"/>
        </w:rPr>
        <w:t xml:space="preserve"> and healing drumming sessions for young people who need recovery support and </w:t>
      </w:r>
      <w:r>
        <w:rPr>
          <w:rFonts w:ascii="Times New Roman" w:hAnsi="Times New Roman"/>
          <w:color w:val="000000"/>
          <w:sz w:val="22"/>
          <w:lang w:val="en-IN"/>
        </w:rPr>
        <w:t>are</w:t>
      </w:r>
      <w:r w:rsidRPr="00E52F17">
        <w:rPr>
          <w:rFonts w:ascii="Times New Roman" w:hAnsi="Times New Roman"/>
          <w:color w:val="000000"/>
          <w:sz w:val="22"/>
          <w:lang w:val="en-IN"/>
        </w:rPr>
        <w:t xml:space="preserve"> at risk. </w:t>
      </w:r>
    </w:p>
    <w:p w14:paraId="1E0EBCE3" w14:textId="5194CDC1" w:rsidR="00E52F17" w:rsidRPr="00E52F17" w:rsidRDefault="00E52F17" w:rsidP="00E52F17">
      <w:pPr>
        <w:keepNext w:val="0"/>
        <w:keepLines w:val="0"/>
        <w:pageBreakBefore w:val="0"/>
        <w:widowControl/>
        <w:spacing w:before="0" w:after="140" w:line="252" w:lineRule="auto"/>
        <w:jc w:val="left"/>
        <w:rPr>
          <w:b/>
          <w:bCs/>
          <w:lang w:val="en-IN"/>
        </w:rPr>
      </w:pPr>
      <w:r w:rsidRPr="00E52F17">
        <w:rPr>
          <w:rFonts w:ascii="Times New Roman" w:hAnsi="Times New Roman"/>
          <w:b/>
          <w:bCs/>
          <w:color w:val="000000"/>
          <w:sz w:val="22"/>
          <w:lang w:val="en-IN"/>
        </w:rPr>
        <w:t xml:space="preserve">4. Embed Music Therapy in De-Addiction </w:t>
      </w:r>
      <w:proofErr w:type="spellStart"/>
      <w:r w:rsidRPr="00E52F17">
        <w:rPr>
          <w:rFonts w:ascii="Times New Roman" w:hAnsi="Times New Roman"/>
          <w:b/>
          <w:bCs/>
          <w:color w:val="000000"/>
          <w:sz w:val="22"/>
          <w:lang w:val="en-IN"/>
        </w:rPr>
        <w:t>Centers</w:t>
      </w:r>
      <w:proofErr w:type="spellEnd"/>
    </w:p>
    <w:p w14:paraId="378132B8" w14:textId="36710AE9" w:rsidR="00B25C3E" w:rsidRDefault="00E52F17" w:rsidP="00E52F17">
      <w:pPr>
        <w:keepNext w:val="0"/>
        <w:keepLines w:val="0"/>
        <w:pageBreakBefore w:val="0"/>
        <w:widowControl/>
        <w:spacing w:before="0" w:after="140" w:line="252" w:lineRule="auto"/>
        <w:jc w:val="left"/>
        <w:rPr>
          <w:lang w:val="en-IN"/>
        </w:rPr>
      </w:pPr>
      <w:r w:rsidRPr="00E52F17">
        <w:rPr>
          <w:rFonts w:ascii="Times New Roman" w:hAnsi="Times New Roman"/>
          <w:color w:val="000000"/>
          <w:sz w:val="22"/>
          <w:lang w:val="en-IN"/>
        </w:rPr>
        <w:t>Rehabilitation programs need to include professionals who possess music therapy training and musicians who understand the cultural background. Research demonstrates that group singing and drumming activities produce better recovery results when participants sing traditional Sikh devotional music (kirtan) or folk music.</w:t>
      </w:r>
    </w:p>
    <w:p w14:paraId="3B40E400" w14:textId="5EF94B84" w:rsidR="00E52F17" w:rsidRPr="00E52F17" w:rsidRDefault="00E52F17" w:rsidP="00E52F17">
      <w:pPr>
        <w:keepNext w:val="0"/>
        <w:keepLines w:val="0"/>
        <w:pageBreakBefore w:val="0"/>
        <w:widowControl/>
        <w:spacing w:before="0" w:after="140" w:line="252" w:lineRule="auto"/>
        <w:jc w:val="left"/>
        <w:rPr>
          <w:b/>
          <w:bCs/>
          <w:lang w:val="en-IN"/>
        </w:rPr>
      </w:pPr>
      <w:r w:rsidRPr="00E52F17">
        <w:rPr>
          <w:rFonts w:ascii="Times New Roman" w:hAnsi="Times New Roman"/>
          <w:b/>
          <w:bCs/>
          <w:color w:val="000000"/>
          <w:sz w:val="22"/>
          <w:lang w:val="en-IN"/>
        </w:rPr>
        <w:t xml:space="preserve">5. Build Public-Private Social Enterprises </w:t>
      </w:r>
    </w:p>
    <w:p w14:paraId="5F74E6C2" w14:textId="55E62040" w:rsidR="00E52F17" w:rsidRPr="00E52F17" w:rsidRDefault="00E52F17" w:rsidP="00E52F17">
      <w:pPr>
        <w:keepNext w:val="0"/>
        <w:keepLines w:val="0"/>
        <w:pageBreakBefore w:val="0"/>
        <w:widowControl/>
        <w:spacing w:before="0" w:after="140" w:line="252" w:lineRule="auto"/>
        <w:jc w:val="left"/>
        <w:rPr>
          <w:lang w:val="en-IN"/>
        </w:rPr>
      </w:pPr>
      <w:r w:rsidRPr="00E52F17">
        <w:rPr>
          <w:rFonts w:ascii="Times New Roman" w:hAnsi="Times New Roman"/>
          <w:color w:val="000000"/>
          <w:sz w:val="22"/>
          <w:lang w:val="en-IN"/>
        </w:rPr>
        <w:t>Local businesses</w:t>
      </w:r>
      <w:r>
        <w:rPr>
          <w:rFonts w:ascii="Times New Roman" w:hAnsi="Times New Roman"/>
          <w:color w:val="000000"/>
          <w:sz w:val="22"/>
          <w:lang w:val="en-IN"/>
        </w:rPr>
        <w:t>,</w:t>
      </w:r>
      <w:r w:rsidRPr="00E52F17">
        <w:rPr>
          <w:rFonts w:ascii="Times New Roman" w:hAnsi="Times New Roman"/>
          <w:color w:val="000000"/>
          <w:sz w:val="22"/>
          <w:lang w:val="en-IN"/>
        </w:rPr>
        <w:t xml:space="preserve"> together with cultural trusts</w:t>
      </w:r>
      <w:r>
        <w:rPr>
          <w:rFonts w:ascii="Times New Roman" w:hAnsi="Times New Roman"/>
          <w:color w:val="000000"/>
          <w:sz w:val="22"/>
          <w:lang w:val="en-IN"/>
        </w:rPr>
        <w:t>,</w:t>
      </w:r>
      <w:r w:rsidRPr="00E52F17">
        <w:rPr>
          <w:rFonts w:ascii="Times New Roman" w:hAnsi="Times New Roman"/>
          <w:color w:val="000000"/>
          <w:sz w:val="22"/>
          <w:lang w:val="en-IN"/>
        </w:rPr>
        <w:t xml:space="preserve"> should back concerts </w:t>
      </w:r>
      <w:r>
        <w:rPr>
          <w:rFonts w:ascii="Times New Roman" w:hAnsi="Times New Roman"/>
          <w:color w:val="000000"/>
          <w:sz w:val="22"/>
          <w:lang w:val="en-IN"/>
        </w:rPr>
        <w:t>that</w:t>
      </w:r>
      <w:r w:rsidRPr="00E52F17">
        <w:rPr>
          <w:rFonts w:ascii="Times New Roman" w:hAnsi="Times New Roman"/>
          <w:color w:val="000000"/>
          <w:sz w:val="22"/>
          <w:lang w:val="en-IN"/>
        </w:rPr>
        <w:t xml:space="preserve"> serve dual purposes as employment creators to unite vendors</w:t>
      </w:r>
      <w:r>
        <w:rPr>
          <w:rFonts w:ascii="Times New Roman" w:hAnsi="Times New Roman"/>
          <w:color w:val="000000"/>
          <w:sz w:val="22"/>
          <w:lang w:val="en-IN"/>
        </w:rPr>
        <w:t>,</w:t>
      </w:r>
      <w:r w:rsidRPr="00E52F17">
        <w:rPr>
          <w:rFonts w:ascii="Times New Roman" w:hAnsi="Times New Roman"/>
          <w:color w:val="000000"/>
          <w:sz w:val="22"/>
          <w:lang w:val="en-IN"/>
        </w:rPr>
        <w:t xml:space="preserve"> technicians</w:t>
      </w:r>
      <w:r>
        <w:rPr>
          <w:rFonts w:ascii="Times New Roman" w:hAnsi="Times New Roman"/>
          <w:color w:val="000000"/>
          <w:sz w:val="22"/>
          <w:lang w:val="en-IN"/>
        </w:rPr>
        <w:t>,</w:t>
      </w:r>
      <w:r w:rsidRPr="00E52F17">
        <w:rPr>
          <w:rFonts w:ascii="Times New Roman" w:hAnsi="Times New Roman"/>
          <w:color w:val="000000"/>
          <w:sz w:val="22"/>
          <w:lang w:val="en-IN"/>
        </w:rPr>
        <w:t xml:space="preserve"> and artists who transform healing practices into sustainable work opportunities. </w:t>
      </w:r>
    </w:p>
    <w:p w14:paraId="118FB1F3" w14:textId="61B035C9" w:rsidR="00E52F17" w:rsidRPr="00E52F17" w:rsidRDefault="00E52F17" w:rsidP="00E52F17">
      <w:pPr>
        <w:keepNext w:val="0"/>
        <w:keepLines w:val="0"/>
        <w:pageBreakBefore w:val="0"/>
        <w:widowControl/>
        <w:spacing w:before="0" w:after="140" w:line="252" w:lineRule="auto"/>
        <w:jc w:val="left"/>
        <w:rPr>
          <w:b/>
          <w:bCs/>
          <w:lang w:val="en-IN"/>
        </w:rPr>
      </w:pPr>
      <w:r w:rsidRPr="00E52F17">
        <w:rPr>
          <w:rFonts w:ascii="Times New Roman" w:hAnsi="Times New Roman"/>
          <w:b/>
          <w:bCs/>
          <w:color w:val="000000"/>
          <w:sz w:val="22"/>
          <w:lang w:val="en-IN"/>
        </w:rPr>
        <w:t>6. Integrate Music and Public Health in Curriculum</w:t>
      </w:r>
    </w:p>
    <w:p w14:paraId="4B3FBC0B" w14:textId="50AA6489" w:rsidR="00E52F17" w:rsidRDefault="00E52F17" w:rsidP="00E52F17">
      <w:pPr>
        <w:keepNext w:val="0"/>
        <w:keepLines w:val="0"/>
        <w:pageBreakBefore w:val="0"/>
        <w:widowControl/>
        <w:spacing w:before="0" w:after="140" w:line="252" w:lineRule="auto"/>
        <w:jc w:val="left"/>
        <w:rPr>
          <w:lang w:val="en-IN"/>
        </w:rPr>
      </w:pPr>
      <w:r w:rsidRPr="00E52F17">
        <w:rPr>
          <w:rFonts w:ascii="Times New Roman" w:hAnsi="Times New Roman"/>
          <w:color w:val="000000"/>
          <w:sz w:val="22"/>
          <w:lang w:val="en-IN"/>
        </w:rPr>
        <w:t>Educational institutions in rural Punjab need to combine cultural studies with addiction science and expressive arts within their health education programs to produce knowledgeable youth who will lead social transformation.</w:t>
      </w:r>
    </w:p>
    <w:p w14:paraId="7B5AC735"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REFERENCES</w:t>
      </w:r>
    </w:p>
    <w:p w14:paraId="6499455F"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i/>
          <w:iCs/>
          <w:color w:val="000000"/>
          <w:sz w:val="22"/>
          <w:lang w:val="en-IN"/>
        </w:rPr>
        <w:t>(APA Style – 6th Edition)</w:t>
      </w:r>
    </w:p>
    <w:p w14:paraId="670736EF"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Arnold, D. (2008). </w:t>
      </w:r>
      <w:r w:rsidRPr="00B25C3E">
        <w:rPr>
          <w:rFonts w:ascii="Times New Roman" w:hAnsi="Times New Roman"/>
          <w:i/>
          <w:iCs/>
          <w:color w:val="000000"/>
          <w:sz w:val="22"/>
          <w:lang w:val="en-IN"/>
        </w:rPr>
        <w:t>Opium, Empire and the Global Political Economy: A Study of the Asian Opium Trade 1750–1950</w:t>
      </w:r>
      <w:r w:rsidRPr="00B25C3E">
        <w:rPr>
          <w:rFonts w:ascii="Times New Roman" w:hAnsi="Times New Roman"/>
          <w:color w:val="000000"/>
          <w:sz w:val="22"/>
          <w:lang w:val="en-IN"/>
        </w:rPr>
        <w:t>. Routledge.</w:t>
      </w:r>
    </w:p>
    <w:p w14:paraId="1AD35E78"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Banerjee, M. (2009). </w:t>
      </w:r>
      <w:r w:rsidRPr="00B25C3E">
        <w:rPr>
          <w:rFonts w:ascii="Times New Roman" w:hAnsi="Times New Roman"/>
          <w:i/>
          <w:iCs/>
          <w:color w:val="000000"/>
          <w:sz w:val="22"/>
          <w:lang w:val="en-IN"/>
        </w:rPr>
        <w:t>Power, Knowledge, Medicine: Ayurvedic Pharmaceuticals at Home and in the World</w:t>
      </w:r>
      <w:r w:rsidRPr="00B25C3E">
        <w:rPr>
          <w:rFonts w:ascii="Times New Roman" w:hAnsi="Times New Roman"/>
          <w:color w:val="000000"/>
          <w:sz w:val="22"/>
          <w:lang w:val="en-IN"/>
        </w:rPr>
        <w:t>. Orient Blackswan.</w:t>
      </w:r>
    </w:p>
    <w:p w14:paraId="39DBEDCC"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Basu, A. R. (2005). Historicizing Indian Psychiatry. </w:t>
      </w:r>
      <w:r w:rsidRPr="00B25C3E">
        <w:rPr>
          <w:rFonts w:ascii="Times New Roman" w:hAnsi="Times New Roman"/>
          <w:i/>
          <w:iCs/>
          <w:color w:val="000000"/>
          <w:sz w:val="22"/>
          <w:lang w:val="en-IN"/>
        </w:rPr>
        <w:t>Indian Journal of Psychiatry</w:t>
      </w:r>
      <w:r w:rsidRPr="00B25C3E">
        <w:rPr>
          <w:rFonts w:ascii="Times New Roman" w:hAnsi="Times New Roman"/>
          <w:color w:val="000000"/>
          <w:sz w:val="22"/>
          <w:lang w:val="en-IN"/>
        </w:rPr>
        <w:t>, 47(2), 126–129.</w:t>
      </w:r>
    </w:p>
    <w:p w14:paraId="453E7A89"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Dileo, C. (2011). Music Therapy and Addictions: Research and Practice. </w:t>
      </w:r>
      <w:r w:rsidRPr="00B25C3E">
        <w:rPr>
          <w:rFonts w:ascii="Times New Roman" w:hAnsi="Times New Roman"/>
          <w:i/>
          <w:iCs/>
          <w:color w:val="000000"/>
          <w:sz w:val="22"/>
          <w:lang w:val="en-IN"/>
        </w:rPr>
        <w:t>Nordic Journal of Music Therapy</w:t>
      </w:r>
      <w:r w:rsidRPr="00B25C3E">
        <w:rPr>
          <w:rFonts w:ascii="Times New Roman" w:hAnsi="Times New Roman"/>
          <w:color w:val="000000"/>
          <w:sz w:val="22"/>
          <w:lang w:val="en-IN"/>
        </w:rPr>
        <w:t>, 20(2), 105–110.</w:t>
      </w:r>
    </w:p>
    <w:p w14:paraId="08EFA1EE"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Farmer, P. (2003). </w:t>
      </w:r>
      <w:r w:rsidRPr="00B25C3E">
        <w:rPr>
          <w:rFonts w:ascii="Times New Roman" w:hAnsi="Times New Roman"/>
          <w:i/>
          <w:iCs/>
          <w:color w:val="000000"/>
          <w:sz w:val="22"/>
          <w:lang w:val="en-IN"/>
        </w:rPr>
        <w:t>Pathologies of Power: Health, Human Rights, and the New War on the Poor</w:t>
      </w:r>
      <w:r w:rsidRPr="00B25C3E">
        <w:rPr>
          <w:rFonts w:ascii="Times New Roman" w:hAnsi="Times New Roman"/>
          <w:color w:val="000000"/>
          <w:sz w:val="22"/>
          <w:lang w:val="en-IN"/>
        </w:rPr>
        <w:t>. University of California Press.</w:t>
      </w:r>
    </w:p>
    <w:p w14:paraId="6C23D7DD"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Galtung, J. (1969). Violence, Peace, and Peace Research. </w:t>
      </w:r>
      <w:r w:rsidRPr="00B25C3E">
        <w:rPr>
          <w:rFonts w:ascii="Times New Roman" w:hAnsi="Times New Roman"/>
          <w:i/>
          <w:iCs/>
          <w:color w:val="000000"/>
          <w:sz w:val="22"/>
          <w:lang w:val="en-IN"/>
        </w:rPr>
        <w:t>Journal of Peace Research</w:t>
      </w:r>
      <w:r w:rsidRPr="00B25C3E">
        <w:rPr>
          <w:rFonts w:ascii="Times New Roman" w:hAnsi="Times New Roman"/>
          <w:color w:val="000000"/>
          <w:sz w:val="22"/>
          <w:lang w:val="en-IN"/>
        </w:rPr>
        <w:t>, 6(3), 167–191.</w:t>
      </w:r>
    </w:p>
    <w:p w14:paraId="361D202A"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Government of India. (2019). </w:t>
      </w:r>
      <w:r w:rsidRPr="00B25C3E">
        <w:rPr>
          <w:rFonts w:ascii="Times New Roman" w:hAnsi="Times New Roman"/>
          <w:i/>
          <w:iCs/>
          <w:color w:val="000000"/>
          <w:sz w:val="22"/>
          <w:lang w:val="en-IN"/>
        </w:rPr>
        <w:t>Magnitude of Substance Use in India 2019</w:t>
      </w:r>
      <w:r w:rsidRPr="00B25C3E">
        <w:rPr>
          <w:rFonts w:ascii="Times New Roman" w:hAnsi="Times New Roman"/>
          <w:color w:val="000000"/>
          <w:sz w:val="22"/>
          <w:lang w:val="en-IN"/>
        </w:rPr>
        <w:t>. Ministry of Social Justice and Empowerment.</w:t>
      </w:r>
      <w:r w:rsidRPr="00B25C3E">
        <w:rPr>
          <w:rFonts w:ascii="Times New Roman" w:hAnsi="Times New Roman"/>
          <w:color w:val="000000"/>
          <w:sz w:val="22"/>
          <w:lang w:val="en-IN"/>
        </w:rPr>
        <w:br/>
      </w:r>
      <w:hyperlink r:id="rId8" w:history="1">
        <w:r w:rsidRPr="00B25C3E">
          <w:rPr>
            <w:rStyle w:val="Hyperlink"/>
            <w:lang w:val="en-IN"/>
          </w:rPr>
          <w:t>https://socialjustice.gov.in/writereaddata/UploadFile/Magnitude_Substance_Use_India_REPORT.pdf</w:t>
        </w:r>
      </w:hyperlink>
    </w:p>
    <w:p w14:paraId="1667ADDF"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Kalra, V. (2014). </w:t>
      </w:r>
      <w:r w:rsidRPr="00B25C3E">
        <w:rPr>
          <w:rFonts w:ascii="Times New Roman" w:hAnsi="Times New Roman"/>
          <w:i/>
          <w:iCs/>
          <w:color w:val="000000"/>
          <w:sz w:val="22"/>
          <w:lang w:val="en-IN"/>
        </w:rPr>
        <w:t>Sacred and Secular Musics: A Postcolonial Approach</w:t>
      </w:r>
      <w:r w:rsidRPr="00B25C3E">
        <w:rPr>
          <w:rFonts w:ascii="Times New Roman" w:hAnsi="Times New Roman"/>
          <w:color w:val="000000"/>
          <w:sz w:val="22"/>
          <w:lang w:val="en-IN"/>
        </w:rPr>
        <w:t>. Bloomsbury Publishing.</w:t>
      </w:r>
    </w:p>
    <w:p w14:paraId="228609D9" w14:textId="7A8E3E2F"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Kahlon, S. (2022). The Evolution of Punjabi Music Lyrics and the Glorification of Guns &amp; Drugs. </w:t>
      </w:r>
      <w:r w:rsidRPr="00B25C3E">
        <w:rPr>
          <w:rFonts w:ascii="Times New Roman" w:hAnsi="Times New Roman"/>
          <w:i/>
          <w:iCs/>
          <w:color w:val="000000"/>
          <w:sz w:val="22"/>
          <w:lang w:val="en-IN"/>
        </w:rPr>
        <w:t>The Print</w:t>
      </w:r>
      <w:r w:rsidRPr="00B25C3E">
        <w:rPr>
          <w:rFonts w:ascii="Times New Roman" w:hAnsi="Times New Roman"/>
          <w:color w:val="000000"/>
          <w:sz w:val="22"/>
          <w:lang w:val="en-IN"/>
        </w:rPr>
        <w:t>.</w:t>
      </w:r>
    </w:p>
    <w:p w14:paraId="0B348867"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Mehta, P. (2018). Punjab's War on Drugs: A Misguided Approach? </w:t>
      </w:r>
      <w:r w:rsidRPr="00B25C3E">
        <w:rPr>
          <w:rFonts w:ascii="Times New Roman" w:hAnsi="Times New Roman"/>
          <w:i/>
          <w:iCs/>
          <w:color w:val="000000"/>
          <w:sz w:val="22"/>
          <w:lang w:val="en-IN"/>
        </w:rPr>
        <w:t>Economic and Political Weekly</w:t>
      </w:r>
      <w:r w:rsidRPr="00B25C3E">
        <w:rPr>
          <w:rFonts w:ascii="Times New Roman" w:hAnsi="Times New Roman"/>
          <w:color w:val="000000"/>
          <w:sz w:val="22"/>
          <w:lang w:val="en-IN"/>
        </w:rPr>
        <w:t>, 53(23), 14–17.</w:t>
      </w:r>
    </w:p>
    <w:p w14:paraId="79617E3A"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Volkow, N. D., &amp; Morales, M. (2015). The Brain on Drugs: From Reward to Addiction. </w:t>
      </w:r>
      <w:r w:rsidRPr="00B25C3E">
        <w:rPr>
          <w:rFonts w:ascii="Times New Roman" w:hAnsi="Times New Roman"/>
          <w:i/>
          <w:iCs/>
          <w:color w:val="000000"/>
          <w:sz w:val="22"/>
          <w:lang w:val="en-IN"/>
        </w:rPr>
        <w:t>Cell</w:t>
      </w:r>
      <w:r w:rsidRPr="00B25C3E">
        <w:rPr>
          <w:rFonts w:ascii="Times New Roman" w:hAnsi="Times New Roman"/>
          <w:color w:val="000000"/>
          <w:sz w:val="22"/>
          <w:lang w:val="en-IN"/>
        </w:rPr>
        <w:t>, 162(4), 712–725.</w:t>
      </w:r>
      <w:r w:rsidRPr="00B25C3E">
        <w:rPr>
          <w:rFonts w:ascii="Times New Roman" w:hAnsi="Times New Roman"/>
          <w:color w:val="000000"/>
          <w:sz w:val="22"/>
          <w:lang w:val="en-IN"/>
        </w:rPr>
        <w:br/>
      </w:r>
      <w:hyperlink r:id="rId9" w:history="1">
        <w:r w:rsidRPr="00B25C3E">
          <w:rPr>
            <w:rStyle w:val="Hyperlink"/>
            <w:lang w:val="en-IN"/>
          </w:rPr>
          <w:t>https://nida.nih.gov/publications/drugs-brains-behavior-science-addiction</w:t>
        </w:r>
      </w:hyperlink>
    </w:p>
    <w:p w14:paraId="2C347AB9"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World Health Organization. (2019). </w:t>
      </w:r>
      <w:r w:rsidRPr="00B25C3E">
        <w:rPr>
          <w:rFonts w:ascii="Times New Roman" w:hAnsi="Times New Roman"/>
          <w:i/>
          <w:iCs/>
          <w:color w:val="000000"/>
          <w:sz w:val="22"/>
          <w:lang w:val="en-IN"/>
        </w:rPr>
        <w:t>Community Engagement Framework for Quality, People-Centred and Resilient Health Services</w:t>
      </w:r>
      <w:r w:rsidRPr="00B25C3E">
        <w:rPr>
          <w:rFonts w:ascii="Times New Roman" w:hAnsi="Times New Roman"/>
          <w:color w:val="000000"/>
          <w:sz w:val="22"/>
          <w:lang w:val="en-IN"/>
        </w:rPr>
        <w:t>.</w:t>
      </w:r>
      <w:r w:rsidRPr="00B25C3E">
        <w:rPr>
          <w:rFonts w:ascii="Times New Roman" w:hAnsi="Times New Roman"/>
          <w:color w:val="000000"/>
          <w:sz w:val="22"/>
          <w:lang w:val="en-IN"/>
        </w:rPr>
        <w:br/>
      </w:r>
      <w:hyperlink r:id="rId10" w:history="1">
        <w:r w:rsidRPr="00B25C3E">
          <w:rPr>
            <w:rStyle w:val="Hyperlink"/>
            <w:lang w:val="en-IN"/>
          </w:rPr>
          <w:t>https://www.who.int/publications/i/item/9789240010529</w:t>
        </w:r>
      </w:hyperlink>
    </w:p>
    <w:p w14:paraId="7454C439"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YouTube. (n.d.). </w:t>
      </w:r>
      <w:r w:rsidRPr="00B25C3E">
        <w:rPr>
          <w:rFonts w:ascii="Times New Roman" w:hAnsi="Times New Roman"/>
          <w:i/>
          <w:iCs/>
          <w:color w:val="000000"/>
          <w:sz w:val="22"/>
          <w:lang w:val="en-IN"/>
        </w:rPr>
        <w:t>Coke Studio Pakistan</w:t>
      </w:r>
      <w:r w:rsidRPr="00B25C3E">
        <w:rPr>
          <w:rFonts w:ascii="Times New Roman" w:hAnsi="Times New Roman"/>
          <w:color w:val="000000"/>
          <w:sz w:val="22"/>
          <w:lang w:val="en-IN"/>
        </w:rPr>
        <w:t xml:space="preserve">. </w:t>
      </w:r>
      <w:hyperlink r:id="rId11" w:history="1">
        <w:r w:rsidRPr="00B25C3E">
          <w:rPr>
            <w:rStyle w:val="Hyperlink"/>
            <w:lang w:val="en-IN"/>
          </w:rPr>
          <w:t>https://www.youtube.com/user</w:t>
        </w:r>
        <w:r w:rsidRPr="00EF4CC1">
          <w:t>/</w:t>
        </w:r>
        <w:proofErr w:type="spellStart"/>
        <w:r w:rsidRPr="00B25C3E">
          <w:rPr>
            <w:rStyle w:val="Hyperlink"/>
            <w:lang w:val="en-IN"/>
          </w:rPr>
          <w:t>cokestudio</w:t>
        </w:r>
        <w:proofErr w:type="spellEnd"/>
      </w:hyperlink>
    </w:p>
    <w:p w14:paraId="72F8C7AC"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Dudrah, R. (2007). </w:t>
      </w:r>
      <w:r w:rsidRPr="00B25C3E">
        <w:rPr>
          <w:rFonts w:ascii="Times New Roman" w:hAnsi="Times New Roman"/>
          <w:i/>
          <w:iCs/>
          <w:color w:val="000000"/>
          <w:sz w:val="22"/>
          <w:lang w:val="en-IN"/>
        </w:rPr>
        <w:t>Bhangra: Birmingham and Beyond</w:t>
      </w:r>
      <w:r w:rsidRPr="00B25C3E">
        <w:rPr>
          <w:rFonts w:ascii="Times New Roman" w:hAnsi="Times New Roman"/>
          <w:color w:val="000000"/>
          <w:sz w:val="22"/>
          <w:lang w:val="en-IN"/>
        </w:rPr>
        <w:t>. Open University Press.</w:t>
      </w:r>
    </w:p>
    <w:p w14:paraId="4D11132F" w14:textId="77777777" w:rsidR="00B25C3E" w:rsidRPr="00B25C3E" w:rsidRDefault="00B25C3E" w:rsidP="00B25C3E">
      <w:pPr>
        <w:keepNext w:val="0"/>
        <w:keepLines w:val="0"/>
        <w:pageBreakBefore w:val="0"/>
        <w:widowControl/>
        <w:numPr>
          <w:ilvl w:val="0"/>
          <w:numId w:val="19"/>
        </w:numPr>
        <w:spacing w:before="0" w:after="140" w:line="252" w:lineRule="auto"/>
        <w:jc w:val="left"/>
        <w:rPr>
          <w:lang w:val="en-IN"/>
        </w:rPr>
      </w:pPr>
      <w:r w:rsidRPr="00B25C3E">
        <w:rPr>
          <w:rFonts w:ascii="Times New Roman" w:hAnsi="Times New Roman"/>
          <w:color w:val="000000"/>
          <w:sz w:val="22"/>
          <w:lang w:val="en-IN"/>
        </w:rPr>
        <w:t xml:space="preserve">Wang, E. A. (2019). Art as Harm Reduction: Healing Through Performance and Expression. </w:t>
      </w:r>
      <w:r w:rsidRPr="00B25C3E">
        <w:rPr>
          <w:rFonts w:ascii="Times New Roman" w:hAnsi="Times New Roman"/>
          <w:i/>
          <w:iCs/>
          <w:color w:val="000000"/>
          <w:sz w:val="22"/>
          <w:lang w:val="en-IN"/>
        </w:rPr>
        <w:t>Harvard Public Health Review</w:t>
      </w:r>
      <w:r w:rsidRPr="00B25C3E">
        <w:rPr>
          <w:rFonts w:ascii="Times New Roman" w:hAnsi="Times New Roman"/>
          <w:color w:val="000000"/>
          <w:sz w:val="22"/>
          <w:lang w:val="en-IN"/>
        </w:rPr>
        <w:t>, 22.</w:t>
      </w:r>
    </w:p>
    <w:p w14:paraId="321D85BF"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APPENDICES</w:t>
      </w:r>
    </w:p>
    <w:p w14:paraId="7F3EB2F7" w14:textId="77777777"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Appendix A – Simulated Survey Questionnaire (Select Items)</w:t>
      </w:r>
    </w:p>
    <w:p w14:paraId="2364A671"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1. Age:</w:t>
      </w:r>
      <w:r w:rsidRPr="00B25C3E">
        <w:rPr>
          <w:rFonts w:ascii="Times New Roman" w:hAnsi="Times New Roman"/>
          <w:color w:val="000000"/>
          <w:sz w:val="22"/>
          <w:lang w:val="en-IN"/>
        </w:rPr>
        <w:br/>
        <w:t>□ 15–20</w:t>
      </w:r>
      <w:r w:rsidRPr="00B25C3E">
        <w:rPr>
          <w:rFonts w:ascii="Times New Roman" w:hAnsi="Times New Roman"/>
          <w:color w:val="000000"/>
          <w:sz w:val="22"/>
          <w:lang w:val="en-IN"/>
        </w:rPr>
        <w:br/>
        <w:t>□ 21–25</w:t>
      </w:r>
      <w:r w:rsidRPr="00B25C3E">
        <w:rPr>
          <w:rFonts w:ascii="Times New Roman" w:hAnsi="Times New Roman"/>
          <w:color w:val="000000"/>
          <w:sz w:val="22"/>
          <w:lang w:val="en-IN"/>
        </w:rPr>
        <w:br/>
        <w:t>□ 26–30</w:t>
      </w:r>
    </w:p>
    <w:p w14:paraId="67520880"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2. Gender:</w:t>
      </w:r>
      <w:r w:rsidRPr="00B25C3E">
        <w:rPr>
          <w:rFonts w:ascii="Times New Roman" w:hAnsi="Times New Roman"/>
          <w:color w:val="000000"/>
          <w:sz w:val="22"/>
          <w:lang w:val="en-IN"/>
        </w:rPr>
        <w:br/>
        <w:t>□ Male □ Female □ Other</w:t>
      </w:r>
    </w:p>
    <w:p w14:paraId="511D1354"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3. “Have you ever attended a live concert or musical gathering?”</w:t>
      </w:r>
      <w:r w:rsidRPr="00B25C3E">
        <w:rPr>
          <w:rFonts w:ascii="Times New Roman" w:hAnsi="Times New Roman"/>
          <w:color w:val="000000"/>
          <w:sz w:val="22"/>
          <w:lang w:val="en-IN"/>
        </w:rPr>
        <w:br/>
        <w:t>□ Yes □ No</w:t>
      </w:r>
    </w:p>
    <w:p w14:paraId="637B6EE1"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4. “Do you feel that music helps you cope with stress or emotional hardship?”</w:t>
      </w:r>
      <w:r w:rsidRPr="00B25C3E">
        <w:rPr>
          <w:rFonts w:ascii="Times New Roman" w:hAnsi="Times New Roman"/>
          <w:color w:val="000000"/>
          <w:sz w:val="22"/>
          <w:lang w:val="en-IN"/>
        </w:rPr>
        <w:br/>
        <w:t>□ Strongly Agree □ Agree □ Neutral □ Disagree □ Strongly Disagree</w:t>
      </w:r>
    </w:p>
    <w:p w14:paraId="1159A720"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5. “Would you attend a free concert that promotes drug awareness or recovery stories?”</w:t>
      </w:r>
      <w:r w:rsidRPr="00B25C3E">
        <w:rPr>
          <w:rFonts w:ascii="Times New Roman" w:hAnsi="Times New Roman"/>
          <w:color w:val="000000"/>
          <w:sz w:val="22"/>
          <w:lang w:val="en-IN"/>
        </w:rPr>
        <w:br/>
        <w:t>□ Yes □ No □ Maybe</w:t>
      </w:r>
    </w:p>
    <w:p w14:paraId="376D33FE"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6. “Do you feel current Punjabi music often glorifies drug use?”</w:t>
      </w:r>
      <w:r w:rsidRPr="00B25C3E">
        <w:rPr>
          <w:rFonts w:ascii="Times New Roman" w:hAnsi="Times New Roman"/>
          <w:color w:val="000000"/>
          <w:sz w:val="22"/>
          <w:lang w:val="en-IN"/>
        </w:rPr>
        <w:br/>
        <w:t>□ Yes □ No □ Not sure</w:t>
      </w:r>
    </w:p>
    <w:p w14:paraId="7370680B" w14:textId="77777777" w:rsidR="00B25C3E" w:rsidRPr="00B25C3E" w:rsidRDefault="00B25C3E" w:rsidP="00B25C3E">
      <w:pPr>
        <w:keepNext w:val="0"/>
        <w:keepLines w:val="0"/>
        <w:pageBreakBefore w:val="0"/>
        <w:widowControl/>
        <w:spacing w:before="0" w:after="140" w:line="252" w:lineRule="auto"/>
        <w:jc w:val="left"/>
        <w:rPr>
          <w:lang w:val="en-IN"/>
        </w:rPr>
      </w:pPr>
      <w:r w:rsidRPr="00B25C3E">
        <w:rPr>
          <w:rFonts w:ascii="Times New Roman" w:hAnsi="Times New Roman"/>
          <w:b/>
          <w:bCs/>
          <w:color w:val="000000"/>
          <w:sz w:val="22"/>
          <w:lang w:val="en-IN"/>
        </w:rPr>
        <w:t>7. “Would you support artists who use their platform to promote recovery or mental health?”</w:t>
      </w:r>
      <w:r w:rsidRPr="00B25C3E">
        <w:rPr>
          <w:rFonts w:ascii="Times New Roman" w:hAnsi="Times New Roman"/>
          <w:color w:val="000000"/>
          <w:sz w:val="22"/>
          <w:lang w:val="en-IN"/>
        </w:rPr>
        <w:br/>
        <w:t>□ Yes □ No □ Depends</w:t>
      </w:r>
    </w:p>
    <w:p w14:paraId="52FAB8F2" w14:textId="579C5D92" w:rsidR="00B25C3E" w:rsidRPr="00B25C3E" w:rsidRDefault="00B25C3E" w:rsidP="00B25C3E">
      <w:pPr>
        <w:pStyle w:val="Heading1"/>
        <w:keepNext/>
        <w:keepLines w:val="0"/>
        <w:pageBreakBefore w:val="0"/>
        <w:widowControl/>
        <w:spacing w:before="240" w:after="140" w:line="252" w:lineRule="auto"/>
        <w:jc w:val="left"/>
        <w:rPr>
          <w:b/>
          <w:bCs/>
          <w:lang w:val="en-IN"/>
        </w:rPr>
      </w:pPr>
      <w:r w:rsidRPr="00B25C3E">
        <w:rPr>
          <w:rFonts w:ascii="Times New Roman" w:hAnsi="Times New Roman"/>
          <w:b/>
          <w:bCs/>
          <w:color w:val="000000"/>
          <w:sz w:val="22"/>
          <w:lang w:val="en-IN"/>
        </w:rPr>
        <w:t>Appendix B – Lyric Analysis Rubric</w:t>
      </w:r>
    </w:p>
    <w:tbl>
      <w:tblPr>
        <w:tblW w:w="0" w:type="auto"/>
        <w:tblCellSpacing w:w="15" w:type="dxa"/>
        <w:tblLayout w:type="autofit"/>
        <w:tblCellMar>
          <w:top w:w="15" w:type="dxa"/>
          <w:left w:w="15" w:type="dxa"/>
          <w:bottom w:w="15" w:type="dxa"/>
          <w:right w:w="15" w:type="dxa"/>
        </w:tblCellMar>
        <w:tblLook w:val="04A0" w:firstRow="1" w:lastRow="0" w:firstColumn="1" w:lastColumn="0" w:noHBand="0" w:noVBand="1"/>
      </w:tblPr>
      <w:tblGrid>
        <w:gridCol w:w="943"/>
        <w:gridCol w:w="548"/>
        <w:gridCol w:w="1212"/>
        <w:gridCol w:w="1415"/>
        <w:gridCol w:w="1873"/>
        <w:gridCol w:w="1082"/>
        <w:gridCol w:w="1657"/>
      </w:tblGrid>
      <w:tr w:rsidR="00B25C3E" w:rsidRPr="00B25C3E" w14:paraId="2ED64DB2" w14:textId="77777777" w:rsidTr="00B25C3E">
        <w:trPr>
          <w:tblHeader/>
          <w:tblCellSpacing w:w="15" w:type="dxa"/>
          <w:tblHeader/>
        </w:trPr>
        <w:tc>
          <w:tcPr>
            <w:tcW w:w="0" w:type="auto"/>
            <w:vAlign w:val="center"/>
            <w:hideMark/>
          </w:tcPr>
          <w:p w14:paraId="77961080" w14:textId="77777777" w:rsidR="00B25C3E" w:rsidRPr="00B25C3E" w:rsidRDefault="00B25C3E" w:rsidP="00B25C3E">
            <w:pPr>
              <w:spacing w:after="80"/>
              <w:rPr>
                <w:b/>
                <w:bCs/>
                <w:lang w:val="en-IN"/>
              </w:rPr>
            </w:pPr>
            <w:r w:rsidRPr="00B25C3E">
              <w:rPr>
                <w:rFonts w:ascii="Times New Roman" w:hAnsi="Times New Roman"/>
                <w:b/>
                <w:bCs/>
                <w:sz w:val="20"/>
                <w:lang w:val="en-IN"/>
              </w:rPr>
              <w:t>Song Title</w:t>
            </w:r>
          </w:p>
        </w:tc>
        <w:tc>
          <w:tcPr>
            <w:tcW w:w="0" w:type="auto"/>
            <w:vAlign w:val="center"/>
            <w:hideMark/>
          </w:tcPr>
          <w:p w14:paraId="5303F09D" w14:textId="77777777" w:rsidR="00B25C3E" w:rsidRPr="00B25C3E" w:rsidRDefault="00B25C3E" w:rsidP="00B25C3E">
            <w:pPr>
              <w:spacing w:after="80"/>
              <w:rPr>
                <w:b/>
                <w:bCs/>
                <w:lang w:val="en-IN"/>
              </w:rPr>
            </w:pPr>
            <w:r w:rsidRPr="00B25C3E">
              <w:rPr>
                <w:rFonts w:ascii="Times New Roman" w:hAnsi="Times New Roman"/>
                <w:b/>
                <w:bCs/>
                <w:sz w:val="20"/>
                <w:lang w:val="en-IN"/>
              </w:rPr>
              <w:t>Year</w:t>
            </w:r>
          </w:p>
        </w:tc>
        <w:tc>
          <w:tcPr>
            <w:tcW w:w="0" w:type="auto"/>
            <w:vAlign w:val="center"/>
            <w:hideMark/>
          </w:tcPr>
          <w:p w14:paraId="5932A973" w14:textId="77777777" w:rsidR="00B25C3E" w:rsidRPr="00B25C3E" w:rsidRDefault="00B25C3E" w:rsidP="00B25C3E">
            <w:pPr>
              <w:spacing w:after="80"/>
              <w:rPr>
                <w:b/>
                <w:bCs/>
                <w:lang w:val="en-IN"/>
              </w:rPr>
            </w:pPr>
            <w:r w:rsidRPr="00B25C3E">
              <w:rPr>
                <w:rFonts w:ascii="Times New Roman" w:hAnsi="Times New Roman"/>
                <w:b/>
                <w:bCs/>
                <w:sz w:val="20"/>
                <w:lang w:val="en-IN"/>
              </w:rPr>
              <w:t>Artist</w:t>
            </w:r>
          </w:p>
        </w:tc>
        <w:tc>
          <w:tcPr>
            <w:tcW w:w="0" w:type="auto"/>
            <w:vAlign w:val="center"/>
            <w:hideMark/>
          </w:tcPr>
          <w:p w14:paraId="079B88A2" w14:textId="77777777" w:rsidR="00B25C3E" w:rsidRPr="00B25C3E" w:rsidRDefault="00B25C3E" w:rsidP="00B25C3E">
            <w:pPr>
              <w:spacing w:after="80"/>
              <w:rPr>
                <w:b/>
                <w:bCs/>
                <w:lang w:val="en-IN"/>
              </w:rPr>
            </w:pPr>
            <w:r w:rsidRPr="00B25C3E">
              <w:rPr>
                <w:rFonts w:ascii="Times New Roman" w:hAnsi="Times New Roman"/>
                <w:b/>
                <w:bCs/>
                <w:sz w:val="20"/>
                <w:lang w:val="en-IN"/>
              </w:rPr>
              <w:t>Drug References</w:t>
            </w:r>
          </w:p>
        </w:tc>
        <w:tc>
          <w:tcPr>
            <w:tcW w:w="0" w:type="auto"/>
            <w:vAlign w:val="center"/>
            <w:hideMark/>
          </w:tcPr>
          <w:p w14:paraId="74D558E2" w14:textId="77777777" w:rsidR="00B25C3E" w:rsidRPr="00B25C3E" w:rsidRDefault="00B25C3E" w:rsidP="00B25C3E">
            <w:pPr>
              <w:spacing w:after="80"/>
              <w:rPr>
                <w:b/>
                <w:bCs/>
                <w:lang w:val="en-IN"/>
              </w:rPr>
            </w:pPr>
            <w:r w:rsidRPr="00B25C3E">
              <w:rPr>
                <w:rFonts w:ascii="Times New Roman" w:hAnsi="Times New Roman"/>
                <w:b/>
                <w:bCs/>
                <w:sz w:val="20"/>
                <w:lang w:val="en-IN"/>
              </w:rPr>
              <w:t>Healing/Trauma Theme</w:t>
            </w:r>
          </w:p>
        </w:tc>
        <w:tc>
          <w:tcPr>
            <w:tcW w:w="0" w:type="auto"/>
            <w:vAlign w:val="center"/>
            <w:hideMark/>
          </w:tcPr>
          <w:p w14:paraId="37BFD27C" w14:textId="77777777" w:rsidR="00B25C3E" w:rsidRPr="00B25C3E" w:rsidRDefault="00B25C3E" w:rsidP="00B25C3E">
            <w:pPr>
              <w:spacing w:after="80"/>
              <w:rPr>
                <w:b/>
                <w:bCs/>
                <w:lang w:val="en-IN"/>
              </w:rPr>
            </w:pPr>
            <w:r w:rsidRPr="00B25C3E">
              <w:rPr>
                <w:rFonts w:ascii="Times New Roman" w:hAnsi="Times New Roman"/>
                <w:b/>
                <w:bCs/>
                <w:sz w:val="20"/>
                <w:lang w:val="en-IN"/>
              </w:rPr>
              <w:t>Tone</w:t>
            </w:r>
          </w:p>
        </w:tc>
        <w:tc>
          <w:tcPr>
            <w:tcW w:w="0" w:type="auto"/>
            <w:vAlign w:val="center"/>
            <w:hideMark/>
          </w:tcPr>
          <w:p w14:paraId="54FAA69A" w14:textId="77777777" w:rsidR="00B25C3E" w:rsidRPr="00B25C3E" w:rsidRDefault="00B25C3E" w:rsidP="00B25C3E">
            <w:pPr>
              <w:spacing w:after="80"/>
              <w:rPr>
                <w:b/>
                <w:bCs/>
                <w:lang w:val="en-IN"/>
              </w:rPr>
            </w:pPr>
            <w:r w:rsidRPr="00B25C3E">
              <w:rPr>
                <w:rFonts w:ascii="Times New Roman" w:hAnsi="Times New Roman"/>
                <w:b/>
                <w:bCs/>
                <w:sz w:val="20"/>
                <w:lang w:val="en-IN"/>
              </w:rPr>
              <w:t>Overall Message</w:t>
            </w:r>
          </w:p>
        </w:tc>
      </w:tr>
      <w:tr w:rsidR="00B25C3E" w:rsidRPr="00B25C3E" w14:paraId="7219E967" w14:textId="77777777" w:rsidTr="00B25C3E">
        <w:trPr>
          <w:tblCellSpacing w:w="15" w:type="dxa"/>
        </w:trPr>
        <w:tc>
          <w:tcPr>
            <w:tcW w:w="0" w:type="auto"/>
            <w:vAlign w:val="center"/>
            <w:hideMark/>
          </w:tcPr>
          <w:p w14:paraId="6E6F60C8" w14:textId="77777777" w:rsidR="00B25C3E" w:rsidRPr="00B25C3E" w:rsidRDefault="00B25C3E" w:rsidP="00B25C3E">
            <w:pPr>
              <w:spacing w:after="80"/>
              <w:rPr>
                <w:lang w:val="en-IN"/>
              </w:rPr>
            </w:pPr>
            <w:r w:rsidRPr="00B25C3E">
              <w:rPr>
                <w:rFonts w:ascii="Times New Roman" w:hAnsi="Times New Roman"/>
                <w:sz w:val="20"/>
                <w:lang w:val="en-IN"/>
              </w:rPr>
              <w:t>So High</w:t>
            </w:r>
          </w:p>
        </w:tc>
        <w:tc>
          <w:tcPr>
            <w:tcW w:w="0" w:type="auto"/>
            <w:vAlign w:val="center"/>
            <w:hideMark/>
          </w:tcPr>
          <w:p w14:paraId="41E0BE8F" w14:textId="77777777" w:rsidR="00B25C3E" w:rsidRPr="00B25C3E" w:rsidRDefault="00B25C3E" w:rsidP="00B25C3E">
            <w:pPr>
              <w:spacing w:after="80"/>
              <w:rPr>
                <w:lang w:val="en-IN"/>
              </w:rPr>
            </w:pPr>
            <w:r w:rsidRPr="00B25C3E">
              <w:rPr>
                <w:rFonts w:ascii="Times New Roman" w:hAnsi="Times New Roman"/>
                <w:sz w:val="20"/>
                <w:lang w:val="en-IN"/>
              </w:rPr>
              <w:t>2017</w:t>
            </w:r>
          </w:p>
        </w:tc>
        <w:tc>
          <w:tcPr>
            <w:tcW w:w="0" w:type="auto"/>
            <w:vAlign w:val="center"/>
            <w:hideMark/>
          </w:tcPr>
          <w:p w14:paraId="65FB4EFC" w14:textId="77777777" w:rsidR="00B25C3E" w:rsidRPr="00B25C3E" w:rsidRDefault="00B25C3E" w:rsidP="00B25C3E">
            <w:pPr>
              <w:spacing w:after="80"/>
              <w:rPr>
                <w:lang w:val="en-IN"/>
              </w:rPr>
            </w:pPr>
            <w:r w:rsidRPr="00B25C3E">
              <w:rPr>
                <w:rFonts w:ascii="Times New Roman" w:hAnsi="Times New Roman"/>
                <w:sz w:val="20"/>
                <w:lang w:val="en-IN"/>
              </w:rPr>
              <w:t>Sidhu Moosewala</w:t>
            </w:r>
          </w:p>
        </w:tc>
        <w:tc>
          <w:tcPr>
            <w:tcW w:w="0" w:type="auto"/>
            <w:vAlign w:val="center"/>
            <w:hideMark/>
          </w:tcPr>
          <w:p w14:paraId="75120DFC" w14:textId="77777777" w:rsidR="00B25C3E" w:rsidRPr="00B25C3E" w:rsidRDefault="00B25C3E" w:rsidP="00B25C3E">
            <w:pPr>
              <w:spacing w:after="80"/>
              <w:rPr>
                <w:lang w:val="en-IN"/>
              </w:rPr>
            </w:pPr>
            <w:r w:rsidRPr="00B25C3E">
              <w:rPr>
                <w:rFonts w:ascii="Times New Roman" w:hAnsi="Times New Roman"/>
                <w:sz w:val="20"/>
                <w:lang w:val="en-IN"/>
              </w:rPr>
              <w:t>Frequent</w:t>
            </w:r>
          </w:p>
        </w:tc>
        <w:tc>
          <w:tcPr>
            <w:tcW w:w="0" w:type="auto"/>
            <w:vAlign w:val="center"/>
            <w:hideMark/>
          </w:tcPr>
          <w:p w14:paraId="50AF60BA" w14:textId="77777777" w:rsidR="00B25C3E" w:rsidRPr="00B25C3E" w:rsidRDefault="00B25C3E" w:rsidP="00B25C3E">
            <w:pPr>
              <w:spacing w:after="80"/>
              <w:rPr>
                <w:lang w:val="en-IN"/>
              </w:rPr>
            </w:pPr>
            <w:r w:rsidRPr="00B25C3E">
              <w:rPr>
                <w:rFonts w:ascii="Times New Roman" w:hAnsi="Times New Roman"/>
                <w:sz w:val="20"/>
                <w:lang w:val="en-IN"/>
              </w:rPr>
              <w:t>Implicit (power)</w:t>
            </w:r>
          </w:p>
        </w:tc>
        <w:tc>
          <w:tcPr>
            <w:tcW w:w="0" w:type="auto"/>
            <w:vAlign w:val="center"/>
            <w:hideMark/>
          </w:tcPr>
          <w:p w14:paraId="731E93DD" w14:textId="77777777" w:rsidR="00B25C3E" w:rsidRPr="00B25C3E" w:rsidRDefault="00B25C3E" w:rsidP="00B25C3E">
            <w:pPr>
              <w:spacing w:after="80"/>
              <w:rPr>
                <w:lang w:val="en-IN"/>
              </w:rPr>
            </w:pPr>
            <w:r w:rsidRPr="00B25C3E">
              <w:rPr>
                <w:rFonts w:ascii="Times New Roman" w:hAnsi="Times New Roman"/>
                <w:sz w:val="20"/>
                <w:lang w:val="en-IN"/>
              </w:rPr>
              <w:t>Aggressive</w:t>
            </w:r>
          </w:p>
        </w:tc>
        <w:tc>
          <w:tcPr>
            <w:tcW w:w="0" w:type="auto"/>
            <w:vAlign w:val="center"/>
            <w:hideMark/>
          </w:tcPr>
          <w:p w14:paraId="771B6C62" w14:textId="77777777" w:rsidR="00B25C3E" w:rsidRPr="00B25C3E" w:rsidRDefault="00B25C3E" w:rsidP="00B25C3E">
            <w:pPr>
              <w:spacing w:after="80"/>
              <w:rPr>
                <w:lang w:val="en-IN"/>
              </w:rPr>
            </w:pPr>
            <w:r w:rsidRPr="00B25C3E">
              <w:rPr>
                <w:rFonts w:ascii="Times New Roman" w:hAnsi="Times New Roman"/>
                <w:sz w:val="20"/>
                <w:lang w:val="en-IN"/>
              </w:rPr>
              <w:t>Glorifies power/drugs</w:t>
            </w:r>
          </w:p>
        </w:tc>
      </w:tr>
      <w:tr w:rsidR="00B25C3E" w:rsidRPr="00B25C3E" w14:paraId="367394AD" w14:textId="77777777" w:rsidTr="00B25C3E">
        <w:trPr>
          <w:tblCellSpacing w:w="15" w:type="dxa"/>
        </w:trPr>
        <w:tc>
          <w:tcPr>
            <w:tcW w:w="0" w:type="auto"/>
            <w:vAlign w:val="center"/>
            <w:hideMark/>
          </w:tcPr>
          <w:p w14:paraId="671C13B8" w14:textId="77777777" w:rsidR="00B25C3E" w:rsidRPr="00B25C3E" w:rsidRDefault="00B25C3E" w:rsidP="00B25C3E">
            <w:pPr>
              <w:spacing w:after="80"/>
              <w:rPr>
                <w:lang w:val="en-IN"/>
              </w:rPr>
            </w:pPr>
            <w:r w:rsidRPr="00B25C3E">
              <w:rPr>
                <w:rFonts w:ascii="Times New Roman" w:hAnsi="Times New Roman"/>
                <w:sz w:val="20"/>
                <w:lang w:val="en-IN"/>
              </w:rPr>
              <w:t>Dum Dum</w:t>
            </w:r>
          </w:p>
        </w:tc>
        <w:tc>
          <w:tcPr>
            <w:tcW w:w="0" w:type="auto"/>
            <w:vAlign w:val="center"/>
            <w:hideMark/>
          </w:tcPr>
          <w:p w14:paraId="3B2D6B10" w14:textId="77777777" w:rsidR="00B25C3E" w:rsidRPr="00B25C3E" w:rsidRDefault="00B25C3E" w:rsidP="00B25C3E">
            <w:pPr>
              <w:spacing w:after="80"/>
              <w:rPr>
                <w:lang w:val="en-IN"/>
              </w:rPr>
            </w:pPr>
            <w:r w:rsidRPr="00B25C3E">
              <w:rPr>
                <w:rFonts w:ascii="Times New Roman" w:hAnsi="Times New Roman"/>
                <w:sz w:val="20"/>
                <w:lang w:val="en-IN"/>
              </w:rPr>
              <w:t>2009</w:t>
            </w:r>
          </w:p>
        </w:tc>
        <w:tc>
          <w:tcPr>
            <w:tcW w:w="0" w:type="auto"/>
            <w:vAlign w:val="center"/>
            <w:hideMark/>
          </w:tcPr>
          <w:p w14:paraId="587109E5" w14:textId="77777777" w:rsidR="00B25C3E" w:rsidRPr="00B25C3E" w:rsidRDefault="00B25C3E" w:rsidP="00B25C3E">
            <w:pPr>
              <w:spacing w:after="80"/>
              <w:rPr>
                <w:lang w:val="en-IN"/>
              </w:rPr>
            </w:pPr>
            <w:r w:rsidRPr="00B25C3E">
              <w:rPr>
                <w:rFonts w:ascii="Times New Roman" w:hAnsi="Times New Roman"/>
                <w:sz w:val="20"/>
                <w:lang w:val="en-IN"/>
              </w:rPr>
              <w:t>Nooran Sisters</w:t>
            </w:r>
          </w:p>
        </w:tc>
        <w:tc>
          <w:tcPr>
            <w:tcW w:w="0" w:type="auto"/>
            <w:vAlign w:val="center"/>
            <w:hideMark/>
          </w:tcPr>
          <w:p w14:paraId="0395822B" w14:textId="77777777" w:rsidR="00B25C3E" w:rsidRPr="00B25C3E" w:rsidRDefault="00B25C3E" w:rsidP="00B25C3E">
            <w:pPr>
              <w:spacing w:after="80"/>
              <w:rPr>
                <w:lang w:val="en-IN"/>
              </w:rPr>
            </w:pPr>
            <w:r w:rsidRPr="00B25C3E">
              <w:rPr>
                <w:rFonts w:ascii="Times New Roman" w:hAnsi="Times New Roman"/>
                <w:sz w:val="20"/>
                <w:lang w:val="en-IN"/>
              </w:rPr>
              <w:t>None</w:t>
            </w:r>
          </w:p>
        </w:tc>
        <w:tc>
          <w:tcPr>
            <w:tcW w:w="0" w:type="auto"/>
            <w:vAlign w:val="center"/>
            <w:hideMark/>
          </w:tcPr>
          <w:p w14:paraId="19AF5549" w14:textId="77777777" w:rsidR="00B25C3E" w:rsidRPr="00B25C3E" w:rsidRDefault="00B25C3E" w:rsidP="00B25C3E">
            <w:pPr>
              <w:spacing w:after="80"/>
              <w:rPr>
                <w:lang w:val="en-IN"/>
              </w:rPr>
            </w:pPr>
            <w:r w:rsidRPr="00B25C3E">
              <w:rPr>
                <w:rFonts w:ascii="Times New Roman" w:hAnsi="Times New Roman"/>
                <w:sz w:val="20"/>
                <w:lang w:val="en-IN"/>
              </w:rPr>
              <w:t>Explicit (spiritual)</w:t>
            </w:r>
          </w:p>
        </w:tc>
        <w:tc>
          <w:tcPr>
            <w:tcW w:w="0" w:type="auto"/>
            <w:vAlign w:val="center"/>
            <w:hideMark/>
          </w:tcPr>
          <w:p w14:paraId="766784B1" w14:textId="77777777" w:rsidR="00B25C3E" w:rsidRPr="00B25C3E" w:rsidRDefault="00B25C3E" w:rsidP="00B25C3E">
            <w:pPr>
              <w:spacing w:after="80"/>
              <w:rPr>
                <w:lang w:val="en-IN"/>
              </w:rPr>
            </w:pPr>
            <w:r w:rsidRPr="00B25C3E">
              <w:rPr>
                <w:rFonts w:ascii="Times New Roman" w:hAnsi="Times New Roman"/>
                <w:sz w:val="20"/>
                <w:lang w:val="en-IN"/>
              </w:rPr>
              <w:t>Meditative</w:t>
            </w:r>
          </w:p>
        </w:tc>
        <w:tc>
          <w:tcPr>
            <w:tcW w:w="0" w:type="auto"/>
            <w:vAlign w:val="center"/>
            <w:hideMark/>
          </w:tcPr>
          <w:p w14:paraId="7C5A7CD3" w14:textId="77777777" w:rsidR="00B25C3E" w:rsidRPr="00B25C3E" w:rsidRDefault="00B25C3E" w:rsidP="00B25C3E">
            <w:pPr>
              <w:spacing w:after="80"/>
              <w:rPr>
                <w:lang w:val="en-IN"/>
              </w:rPr>
            </w:pPr>
            <w:r w:rsidRPr="00B25C3E">
              <w:rPr>
                <w:rFonts w:ascii="Times New Roman" w:hAnsi="Times New Roman"/>
                <w:sz w:val="20"/>
                <w:lang w:val="en-IN"/>
              </w:rPr>
              <w:t>Healing and transcendence</w:t>
            </w:r>
          </w:p>
        </w:tc>
      </w:tr>
      <w:tr w:rsidR="00B25C3E" w:rsidRPr="00B25C3E" w14:paraId="4FBAF8EC" w14:textId="77777777" w:rsidTr="00B25C3E">
        <w:trPr>
          <w:tblCellSpacing w:w="15" w:type="dxa"/>
        </w:trPr>
        <w:tc>
          <w:tcPr>
            <w:tcW w:w="0" w:type="auto"/>
            <w:vAlign w:val="center"/>
            <w:hideMark/>
          </w:tcPr>
          <w:p w14:paraId="0B1B8B97" w14:textId="77777777" w:rsidR="00B25C3E" w:rsidRPr="00B25C3E" w:rsidRDefault="00B25C3E" w:rsidP="00B25C3E">
            <w:pPr>
              <w:spacing w:after="80"/>
              <w:rPr>
                <w:lang w:val="en-IN"/>
              </w:rPr>
            </w:pPr>
            <w:r w:rsidRPr="00B25C3E">
              <w:rPr>
                <w:rFonts w:ascii="Times New Roman" w:hAnsi="Times New Roman"/>
                <w:sz w:val="20"/>
                <w:lang w:val="en-IN"/>
              </w:rPr>
              <w:t>Kaala Ghoda</w:t>
            </w:r>
          </w:p>
        </w:tc>
        <w:tc>
          <w:tcPr>
            <w:tcW w:w="0" w:type="auto"/>
            <w:vAlign w:val="center"/>
            <w:hideMark/>
          </w:tcPr>
          <w:p w14:paraId="3AC6D20F" w14:textId="77777777" w:rsidR="00B25C3E" w:rsidRPr="00B25C3E" w:rsidRDefault="00B25C3E" w:rsidP="00B25C3E">
            <w:pPr>
              <w:spacing w:after="80"/>
              <w:rPr>
                <w:lang w:val="en-IN"/>
              </w:rPr>
            </w:pPr>
            <w:r w:rsidRPr="00B25C3E">
              <w:rPr>
                <w:rFonts w:ascii="Times New Roman" w:hAnsi="Times New Roman"/>
                <w:sz w:val="20"/>
                <w:lang w:val="en-IN"/>
              </w:rPr>
              <w:t>2020</w:t>
            </w:r>
          </w:p>
        </w:tc>
        <w:tc>
          <w:tcPr>
            <w:tcW w:w="0" w:type="auto"/>
            <w:vAlign w:val="center"/>
            <w:hideMark/>
          </w:tcPr>
          <w:p w14:paraId="787557BF" w14:textId="77777777" w:rsidR="00B25C3E" w:rsidRPr="00B25C3E" w:rsidRDefault="00B25C3E" w:rsidP="00B25C3E">
            <w:pPr>
              <w:spacing w:after="80"/>
              <w:rPr>
                <w:lang w:val="en-IN"/>
              </w:rPr>
            </w:pPr>
            <w:r w:rsidRPr="00B25C3E">
              <w:rPr>
                <w:rFonts w:ascii="Times New Roman" w:hAnsi="Times New Roman"/>
                <w:sz w:val="20"/>
                <w:lang w:val="en-IN"/>
              </w:rPr>
              <w:t>Prabh Deep</w:t>
            </w:r>
          </w:p>
        </w:tc>
        <w:tc>
          <w:tcPr>
            <w:tcW w:w="0" w:type="auto"/>
            <w:vAlign w:val="center"/>
            <w:hideMark/>
          </w:tcPr>
          <w:p w14:paraId="48B43378" w14:textId="77777777" w:rsidR="00B25C3E" w:rsidRPr="00B25C3E" w:rsidRDefault="00B25C3E" w:rsidP="00B25C3E">
            <w:pPr>
              <w:spacing w:after="80"/>
              <w:rPr>
                <w:lang w:val="en-IN"/>
              </w:rPr>
            </w:pPr>
            <w:r w:rsidRPr="00B25C3E">
              <w:rPr>
                <w:rFonts w:ascii="Times New Roman" w:hAnsi="Times New Roman"/>
                <w:sz w:val="20"/>
                <w:lang w:val="en-IN"/>
              </w:rPr>
              <w:t>Metaphorical</w:t>
            </w:r>
          </w:p>
        </w:tc>
        <w:tc>
          <w:tcPr>
            <w:tcW w:w="0" w:type="auto"/>
            <w:vAlign w:val="center"/>
            <w:hideMark/>
          </w:tcPr>
          <w:p w14:paraId="442770D0" w14:textId="77777777" w:rsidR="00B25C3E" w:rsidRPr="00B25C3E" w:rsidRDefault="00B25C3E" w:rsidP="00B25C3E">
            <w:pPr>
              <w:spacing w:after="80"/>
              <w:rPr>
                <w:lang w:val="en-IN"/>
              </w:rPr>
            </w:pPr>
            <w:r w:rsidRPr="00B25C3E">
              <w:rPr>
                <w:rFonts w:ascii="Times New Roman" w:hAnsi="Times New Roman"/>
                <w:sz w:val="20"/>
                <w:lang w:val="en-IN"/>
              </w:rPr>
              <w:t>Explicit (mental health)</w:t>
            </w:r>
          </w:p>
        </w:tc>
        <w:tc>
          <w:tcPr>
            <w:tcW w:w="0" w:type="auto"/>
            <w:vAlign w:val="center"/>
            <w:hideMark/>
          </w:tcPr>
          <w:p w14:paraId="381FBCD2" w14:textId="77777777" w:rsidR="00B25C3E" w:rsidRPr="00B25C3E" w:rsidRDefault="00B25C3E" w:rsidP="00B25C3E">
            <w:pPr>
              <w:spacing w:after="80"/>
              <w:rPr>
                <w:lang w:val="en-IN"/>
              </w:rPr>
            </w:pPr>
            <w:r w:rsidRPr="00B25C3E">
              <w:rPr>
                <w:rFonts w:ascii="Times New Roman" w:hAnsi="Times New Roman"/>
                <w:sz w:val="20"/>
                <w:lang w:val="en-IN"/>
              </w:rPr>
              <w:t>Reflective</w:t>
            </w:r>
          </w:p>
        </w:tc>
        <w:tc>
          <w:tcPr>
            <w:tcW w:w="0" w:type="auto"/>
            <w:vAlign w:val="center"/>
            <w:hideMark/>
          </w:tcPr>
          <w:p w14:paraId="349B954A" w14:textId="77777777" w:rsidR="00B25C3E" w:rsidRPr="00B25C3E" w:rsidRDefault="00B25C3E" w:rsidP="00B25C3E">
            <w:pPr>
              <w:spacing w:after="80"/>
              <w:rPr>
                <w:lang w:val="en-IN"/>
              </w:rPr>
            </w:pPr>
            <w:r w:rsidRPr="00B25C3E">
              <w:rPr>
                <w:rFonts w:ascii="Times New Roman" w:hAnsi="Times New Roman"/>
                <w:sz w:val="20"/>
                <w:lang w:val="en-IN"/>
              </w:rPr>
              <w:t>Survival &amp; artistic resistance</w:t>
            </w:r>
          </w:p>
        </w:tc>
      </w:tr>
      <w:tr w:rsidR="00B25C3E" w:rsidRPr="00B25C3E" w14:paraId="79DEA281" w14:textId="77777777" w:rsidTr="00B25C3E">
        <w:trPr>
          <w:tblCellSpacing w:w="15" w:type="dxa"/>
        </w:trPr>
        <w:tc>
          <w:tcPr>
            <w:tcW w:w="0" w:type="auto"/>
            <w:vAlign w:val="center"/>
            <w:hideMark/>
          </w:tcPr>
          <w:p w14:paraId="52EC42AF" w14:textId="77777777" w:rsidR="00B25C3E" w:rsidRPr="00B25C3E" w:rsidRDefault="00B25C3E" w:rsidP="00B25C3E">
            <w:pPr>
              <w:spacing w:after="80"/>
              <w:rPr>
                <w:lang w:val="en-IN"/>
              </w:rPr>
            </w:pPr>
            <w:r w:rsidRPr="00B25C3E">
              <w:rPr>
                <w:rFonts w:ascii="Times New Roman" w:hAnsi="Times New Roman"/>
                <w:sz w:val="20"/>
                <w:lang w:val="en-IN"/>
              </w:rPr>
              <w:t>Yaar Anmulle</w:t>
            </w:r>
          </w:p>
        </w:tc>
        <w:tc>
          <w:tcPr>
            <w:tcW w:w="0" w:type="auto"/>
            <w:vAlign w:val="center"/>
            <w:hideMark/>
          </w:tcPr>
          <w:p w14:paraId="4CC72251" w14:textId="77777777" w:rsidR="00B25C3E" w:rsidRPr="00B25C3E" w:rsidRDefault="00B25C3E" w:rsidP="00B25C3E">
            <w:pPr>
              <w:spacing w:after="80"/>
              <w:rPr>
                <w:lang w:val="en-IN"/>
              </w:rPr>
            </w:pPr>
            <w:r w:rsidRPr="00B25C3E">
              <w:rPr>
                <w:rFonts w:ascii="Times New Roman" w:hAnsi="Times New Roman"/>
                <w:sz w:val="20"/>
                <w:lang w:val="en-IN"/>
              </w:rPr>
              <w:t>2011</w:t>
            </w:r>
          </w:p>
        </w:tc>
        <w:tc>
          <w:tcPr>
            <w:tcW w:w="0" w:type="auto"/>
            <w:vAlign w:val="center"/>
            <w:hideMark/>
          </w:tcPr>
          <w:p w14:paraId="0E7C691A" w14:textId="77777777" w:rsidR="00B25C3E" w:rsidRPr="00B25C3E" w:rsidRDefault="00B25C3E" w:rsidP="00B25C3E">
            <w:pPr>
              <w:spacing w:after="80"/>
              <w:rPr>
                <w:lang w:val="en-IN"/>
              </w:rPr>
            </w:pPr>
            <w:r w:rsidRPr="00B25C3E">
              <w:rPr>
                <w:rFonts w:ascii="Times New Roman" w:hAnsi="Times New Roman"/>
                <w:sz w:val="20"/>
                <w:lang w:val="en-IN"/>
              </w:rPr>
              <w:t>Sharry Mann</w:t>
            </w:r>
          </w:p>
        </w:tc>
        <w:tc>
          <w:tcPr>
            <w:tcW w:w="0" w:type="auto"/>
            <w:vAlign w:val="center"/>
            <w:hideMark/>
          </w:tcPr>
          <w:p w14:paraId="55D8BE98" w14:textId="77777777" w:rsidR="00B25C3E" w:rsidRPr="00B25C3E" w:rsidRDefault="00B25C3E" w:rsidP="00B25C3E">
            <w:pPr>
              <w:spacing w:after="80"/>
              <w:rPr>
                <w:lang w:val="en-IN"/>
              </w:rPr>
            </w:pPr>
            <w:r w:rsidRPr="00B25C3E">
              <w:rPr>
                <w:rFonts w:ascii="Times New Roman" w:hAnsi="Times New Roman"/>
                <w:sz w:val="20"/>
                <w:lang w:val="en-IN"/>
              </w:rPr>
              <w:t>Alcoholic metaphors</w:t>
            </w:r>
          </w:p>
        </w:tc>
        <w:tc>
          <w:tcPr>
            <w:tcW w:w="0" w:type="auto"/>
            <w:vAlign w:val="center"/>
            <w:hideMark/>
          </w:tcPr>
          <w:p w14:paraId="7714B73D" w14:textId="77777777" w:rsidR="00B25C3E" w:rsidRPr="00B25C3E" w:rsidRDefault="00B25C3E" w:rsidP="00B25C3E">
            <w:pPr>
              <w:spacing w:after="80"/>
              <w:rPr>
                <w:lang w:val="en-IN"/>
              </w:rPr>
            </w:pPr>
            <w:r w:rsidRPr="00B25C3E">
              <w:rPr>
                <w:rFonts w:ascii="Times New Roman" w:hAnsi="Times New Roman"/>
                <w:sz w:val="20"/>
                <w:lang w:val="en-IN"/>
              </w:rPr>
              <w:t>Neutral</w:t>
            </w:r>
          </w:p>
        </w:tc>
        <w:tc>
          <w:tcPr>
            <w:tcW w:w="0" w:type="auto"/>
            <w:vAlign w:val="center"/>
            <w:hideMark/>
          </w:tcPr>
          <w:p w14:paraId="70C6A02F" w14:textId="77777777" w:rsidR="00B25C3E" w:rsidRPr="00B25C3E" w:rsidRDefault="00B25C3E" w:rsidP="00B25C3E">
            <w:pPr>
              <w:spacing w:after="80"/>
              <w:rPr>
                <w:lang w:val="en-IN"/>
              </w:rPr>
            </w:pPr>
            <w:r w:rsidRPr="00B25C3E">
              <w:rPr>
                <w:rFonts w:ascii="Times New Roman" w:hAnsi="Times New Roman"/>
                <w:sz w:val="20"/>
                <w:lang w:val="en-IN"/>
              </w:rPr>
              <w:t>Fun/party</w:t>
            </w:r>
          </w:p>
        </w:tc>
        <w:tc>
          <w:tcPr>
            <w:tcW w:w="0" w:type="auto"/>
            <w:vAlign w:val="center"/>
            <w:hideMark/>
          </w:tcPr>
          <w:p w14:paraId="0EFC2330" w14:textId="77777777" w:rsidR="00B25C3E" w:rsidRPr="00B25C3E" w:rsidRDefault="00B25C3E" w:rsidP="00B25C3E">
            <w:pPr>
              <w:spacing w:after="80"/>
              <w:rPr>
                <w:lang w:val="en-IN"/>
              </w:rPr>
            </w:pPr>
            <w:r w:rsidRPr="00B25C3E">
              <w:rPr>
                <w:rFonts w:ascii="Times New Roman" w:hAnsi="Times New Roman"/>
                <w:sz w:val="20"/>
                <w:lang w:val="en-IN"/>
              </w:rPr>
              <w:t>Bonding, but drink culture</w:t>
            </w:r>
          </w:p>
        </w:tc>
      </w:tr>
    </w:tbl>
    <w:sectPr w:rsidR="004E6DE2" w:rsidSect="00034616">
      <w:headerReference w:type="even" r:id="rId12"/>
      <w:headerReference w:type="default" r:id="rId13"/>
      <w:footerReference w:type="even" r:id="rId14"/>
      <w:footerReference w:type="default" r:id="rId15"/>
      <w:headerReference w:type="first" r:id="rId16"/>
      <w:footerReference w:type="first" r:id="rId17"/>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8886C" w14:textId="77777777" w:rsidR="00223423" w:rsidRDefault="00223423" w:rsidP="00E52F17">
      <w:pPr>
        <w:spacing w:after="0" w:line="240" w:lineRule="auto"/>
      </w:pPr>
      <w:r>
        <w:separator/>
      </w:r>
    </w:p>
  </w:endnote>
  <w:endnote w:type="continuationSeparator" w:id="0">
    <w:p w14:paraId="74A7A3F8" w14:textId="77777777" w:rsidR="00223423" w:rsidRDefault="00223423" w:rsidP="00E52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EBDD" w14:textId="77777777" w:rsidR="00E52F17" w:rsidRDefault="00E52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3C53" w14:textId="77777777" w:rsidR="00E52F17" w:rsidRDefault="00E52F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A4D8" w14:textId="77777777" w:rsidR="00E52F17" w:rsidRDefault="00E52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55E04" w14:textId="77777777" w:rsidR="00223423" w:rsidRDefault="00223423" w:rsidP="00E52F17">
      <w:pPr>
        <w:spacing w:after="0" w:line="240" w:lineRule="auto"/>
      </w:pPr>
      <w:r>
        <w:separator/>
      </w:r>
    </w:p>
  </w:footnote>
  <w:footnote w:type="continuationSeparator" w:id="0">
    <w:p w14:paraId="3D3F170B" w14:textId="77777777" w:rsidR="00223423" w:rsidRDefault="00223423" w:rsidP="00E52F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AAAA3" w14:textId="7C521CA6" w:rsidR="00E52F17" w:rsidRDefault="004F6BD2">
    <w:pPr>
      <w:pStyle w:val="Header"/>
    </w:pPr>
    <w:r>
      <w:rPr>
        <w:noProof/>
      </w:rPr>
    </w:r>
    <w:r w:rsidR="004F6BD2">
      <w:rPr>
        <w:noProof/>
      </w:rPr>
      <w:pict w14:anchorId="3A5224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6924485" o:spid="_x0000_s1026" type="#_x0000_t136" style="position:absolute;margin-left:0;margin-top:0;width:515.4pt;height:93.7pt;rotation:315;z-index:-251656192;mso-position-horizontal:center;mso-position-horizontal-relative:margin;mso-position-vertical:center;mso-position-vertical-relative:margin" o:allowincell="f" fillcolor="black [3213]" stroked="f">
          <v:fill opacity=".5"/>
          <v:textpath style="font-family:&quot;Cambria&quot;;font-size:1pt" string="Reeva Chopr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C1F3C" w14:textId="4410E34F" w:rsidR="00E52F17" w:rsidRDefault="004F6B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2493" w14:textId="4DF0EFA5" w:rsidR="00E52F17" w:rsidRDefault="004F6BD2">
    <w:pPr>
      <w:pStyle w:val="Header"/>
    </w:pPr>
    <w:r>
      <w:rPr>
        <w:noProof/>
      </w:rPr>
    </w:r>
    <w:r w:rsidR="004F6BD2">
      <w:rPr>
        <w:noProof/>
      </w:rPr>
      <w:pict w14:anchorId="15F0B2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6924484" o:spid="_x0000_s1025" type="#_x0000_t136" style="position:absolute;margin-left:0;margin-top:0;width:515.4pt;height:93.7pt;rotation:315;z-index:-251658240;mso-position-horizontal:center;mso-position-horizontal-relative:margin;mso-position-vertical:center;mso-position-vertical-relative:margin" o:allowincell="f" fillcolor="black [3213]" stroked="f">
          <v:fill opacity=".5"/>
          <v:textpath style="font-family:&quot;Cambria&quot;;font-size:1pt" string="Reeva Chopr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676DDE"/>
    <w:multiLevelType w:val="multilevel"/>
    <w:tmpl w:val="764E1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69157D"/>
    <w:multiLevelType w:val="multilevel"/>
    <w:tmpl w:val="35B6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F235F8"/>
    <w:multiLevelType w:val="multilevel"/>
    <w:tmpl w:val="663A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557D6F"/>
    <w:multiLevelType w:val="multilevel"/>
    <w:tmpl w:val="B654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AF1BF0"/>
    <w:multiLevelType w:val="multilevel"/>
    <w:tmpl w:val="EE888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F057C0"/>
    <w:multiLevelType w:val="multilevel"/>
    <w:tmpl w:val="35A09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AF6D17"/>
    <w:multiLevelType w:val="multilevel"/>
    <w:tmpl w:val="C0D8A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BE68EF"/>
    <w:multiLevelType w:val="multilevel"/>
    <w:tmpl w:val="B114F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9147A5"/>
    <w:multiLevelType w:val="multilevel"/>
    <w:tmpl w:val="9C78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7B5C2B"/>
    <w:multiLevelType w:val="multilevel"/>
    <w:tmpl w:val="6E8E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08517">
    <w:abstractNumId w:val="8"/>
  </w:num>
  <w:num w:numId="2" w16cid:durableId="840657510">
    <w:abstractNumId w:val="6"/>
  </w:num>
  <w:num w:numId="3" w16cid:durableId="27876681">
    <w:abstractNumId w:val="5"/>
  </w:num>
  <w:num w:numId="4" w16cid:durableId="191188762">
    <w:abstractNumId w:val="4"/>
  </w:num>
  <w:num w:numId="5" w16cid:durableId="119157696">
    <w:abstractNumId w:val="7"/>
  </w:num>
  <w:num w:numId="6" w16cid:durableId="1732120780">
    <w:abstractNumId w:val="3"/>
  </w:num>
  <w:num w:numId="7" w16cid:durableId="2022974693">
    <w:abstractNumId w:val="2"/>
  </w:num>
  <w:num w:numId="8" w16cid:durableId="1577980141">
    <w:abstractNumId w:val="1"/>
  </w:num>
  <w:num w:numId="9" w16cid:durableId="601648840">
    <w:abstractNumId w:val="0"/>
  </w:num>
  <w:num w:numId="10" w16cid:durableId="1159812917">
    <w:abstractNumId w:val="13"/>
  </w:num>
  <w:num w:numId="11" w16cid:durableId="927344596">
    <w:abstractNumId w:val="14"/>
  </w:num>
  <w:num w:numId="12" w16cid:durableId="1323048810">
    <w:abstractNumId w:val="10"/>
  </w:num>
  <w:num w:numId="13" w16cid:durableId="526723074">
    <w:abstractNumId w:val="11"/>
  </w:num>
  <w:num w:numId="14" w16cid:durableId="1353412737">
    <w:abstractNumId w:val="18"/>
  </w:num>
  <w:num w:numId="15" w16cid:durableId="438717080">
    <w:abstractNumId w:val="15"/>
  </w:num>
  <w:num w:numId="16" w16cid:durableId="851648565">
    <w:abstractNumId w:val="17"/>
  </w:num>
  <w:num w:numId="17" w16cid:durableId="1765494647">
    <w:abstractNumId w:val="12"/>
  </w:num>
  <w:num w:numId="18" w16cid:durableId="199250339">
    <w:abstractNumId w:val="16"/>
  </w:num>
  <w:num w:numId="19" w16cid:durableId="3173423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20"/>
  <w:characterSpacingControl w:val="doNotCompress"/>
  <w:hdrShapeDefaults>
    <o:shapedefaults v:ext="edit" spidmax="205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45DF"/>
    <w:rsid w:val="0006063C"/>
    <w:rsid w:val="0015074B"/>
    <w:rsid w:val="00223423"/>
    <w:rsid w:val="00282177"/>
    <w:rsid w:val="0029639D"/>
    <w:rsid w:val="00326F90"/>
    <w:rsid w:val="003D038C"/>
    <w:rsid w:val="004A4BCE"/>
    <w:rsid w:val="004E6DE2"/>
    <w:rsid w:val="004F6BD2"/>
    <w:rsid w:val="0055116A"/>
    <w:rsid w:val="005A17DE"/>
    <w:rsid w:val="005B7217"/>
    <w:rsid w:val="005C09F7"/>
    <w:rsid w:val="005E464C"/>
    <w:rsid w:val="006218D1"/>
    <w:rsid w:val="00622F88"/>
    <w:rsid w:val="00663982"/>
    <w:rsid w:val="006A4E7C"/>
    <w:rsid w:val="00764EDD"/>
    <w:rsid w:val="007E63C1"/>
    <w:rsid w:val="008B6A66"/>
    <w:rsid w:val="0095593D"/>
    <w:rsid w:val="009D36F6"/>
    <w:rsid w:val="00AA1D8D"/>
    <w:rsid w:val="00AB06A4"/>
    <w:rsid w:val="00B25C3E"/>
    <w:rsid w:val="00B47730"/>
    <w:rsid w:val="00B95694"/>
    <w:rsid w:val="00BD26C8"/>
    <w:rsid w:val="00CB0664"/>
    <w:rsid w:val="00D42A00"/>
    <w:rsid w:val="00D86E98"/>
    <w:rsid w:val="00DD11F5"/>
    <w:rsid w:val="00E00116"/>
    <w:rsid w:val="00E22EBB"/>
    <w:rsid w:val="00E52F17"/>
    <w:rsid w:val="00E91FF3"/>
    <w:rsid w:val="00EC3D82"/>
    <w:rsid w:val="00EF4C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2"/>
    </o:shapelayout>
  </w:shapeDefaults>
  <w:decimalSymbol w:val="."/>
  <w:listSeparator w:val=","/>
  <w14:docId w14:val="00C69642"/>
  <w14:defaultImageDpi w14:val="300"/>
  <w15:docId w15:val="{C2D8BD4A-9210-42C9-A14F-D5C644DF8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2" w:lineRule="auto"/>
    </w:pPr>
    <w:rPr>
      <w:rFonts w:ascii="Times New Roman" w:hAnsi="Times New Roman"/>
      <w:color w:val="000000"/>
      <w:sz w:val="22"/>
    </w:rPr>
  </w:style>
  <w:style w:type="paragraph" w:styleId="Heading1">
    <w:name w:val="heading 1"/>
    <w:basedOn w:val="Normal"/>
    <w:next w:val="Normal"/>
    <w:link w:val="Heading1Char"/>
    <w:uiPriority w:val="9"/>
    <w:qFormat/>
    <w:rsid w:val="00FC693F"/>
    <w:pPr>
      <w:keepNext/>
      <w:keepLines/>
      <w:spacing w:before="240" w:after="140" w:line="252"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40" w:after="140" w:line="252" w:lineRule="auto"/>
      <w:outlineLvl w:val="1"/>
    </w:pPr>
    <w:rPr>
      <w:rFonts w:asciiTheme="majorHAnsi" w:eastAsiaTheme="majorEastAsia" w:hAnsiTheme="majorHAnsi" w:cstheme="majorBidi"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52" w:lineRule="auto"/>
      <w:contextualSpacing/>
    </w:pPr>
    <w:rPr>
      <w:rFonts w:asciiTheme="majorHAnsi" w:eastAsiaTheme="majorEastAsia" w:hAnsiTheme="majorHAnsi" w:cstheme="majorBidi" w:ascii="Times New Roman" w:hAnsi="Times New Roman"/>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40" w:line="252" w:lineRule="auto"/>
      <w:ind w:left="720"/>
      <w:contextualSpacing/>
    </w:pPr>
    <w:rPr>
      <w:rFonts w:ascii="Times New Roman" w:hAnsi="Times New Roman"/>
      <w:color w:val="000000"/>
      <w:sz w:val="22"/>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25C3E"/>
    <w:rPr>
      <w:rFonts w:ascii="Times New Roman" w:hAnsi="Times New Roman" w:cs="Times New Roman"/>
      <w:sz w:val="24"/>
      <w:szCs w:val="24"/>
    </w:rPr>
  </w:style>
  <w:style w:type="character" w:styleId="Hyperlink">
    <w:name w:val="Hyperlink"/>
    <w:basedOn w:val="DefaultParagraphFont"/>
    <w:uiPriority w:val="99"/>
    <w:unhideWhenUsed/>
    <w:rsid w:val="00B25C3E"/>
    <w:rPr>
      <w:color w:val="0000FF" w:themeColor="hyperlink"/>
      <w:u w:val="single"/>
    </w:rPr>
  </w:style>
  <w:style w:type="character" w:styleId="UnresolvedMention">
    <w:name w:val="Unresolved Mention"/>
    <w:basedOn w:val="DefaultParagraphFont"/>
    <w:uiPriority w:val="99"/>
    <w:semiHidden/>
    <w:unhideWhenUsed/>
    <w:rsid w:val="00B25C3E"/>
    <w:rPr>
      <w:color w:val="605E5C"/>
      <w:shd w:val="clear" w:color="auto" w:fill="E1DFDD"/>
    </w:rPr>
  </w:style>
  <w:style w:type="character" w:styleId="FollowedHyperlink">
    <w:name w:val="FollowedHyperlink"/>
    <w:basedOn w:val="DefaultParagraphFont"/>
    <w:uiPriority w:val="99"/>
    <w:semiHidden/>
    <w:unhideWhenUsed/>
    <w:rsid w:val="00E52F1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29096">
      <w:bodyDiv w:val="1"/>
      <w:marLeft w:val="0"/>
      <w:marRight w:val="0"/>
      <w:marTop w:val="0"/>
      <w:marBottom w:val="0"/>
      <w:divBdr>
        <w:top w:val="none" w:sz="0" w:space="0" w:color="auto"/>
        <w:left w:val="none" w:sz="0" w:space="0" w:color="auto"/>
        <w:bottom w:val="none" w:sz="0" w:space="0" w:color="auto"/>
        <w:right w:val="none" w:sz="0" w:space="0" w:color="auto"/>
      </w:divBdr>
    </w:div>
    <w:div w:id="205528466">
      <w:bodyDiv w:val="1"/>
      <w:marLeft w:val="0"/>
      <w:marRight w:val="0"/>
      <w:marTop w:val="0"/>
      <w:marBottom w:val="0"/>
      <w:divBdr>
        <w:top w:val="none" w:sz="0" w:space="0" w:color="auto"/>
        <w:left w:val="none" w:sz="0" w:space="0" w:color="auto"/>
        <w:bottom w:val="none" w:sz="0" w:space="0" w:color="auto"/>
        <w:right w:val="none" w:sz="0" w:space="0" w:color="auto"/>
      </w:divBdr>
    </w:div>
    <w:div w:id="218250758">
      <w:bodyDiv w:val="1"/>
      <w:marLeft w:val="0"/>
      <w:marRight w:val="0"/>
      <w:marTop w:val="0"/>
      <w:marBottom w:val="0"/>
      <w:divBdr>
        <w:top w:val="none" w:sz="0" w:space="0" w:color="auto"/>
        <w:left w:val="none" w:sz="0" w:space="0" w:color="auto"/>
        <w:bottom w:val="none" w:sz="0" w:space="0" w:color="auto"/>
        <w:right w:val="none" w:sz="0" w:space="0" w:color="auto"/>
      </w:divBdr>
    </w:div>
    <w:div w:id="260185989">
      <w:bodyDiv w:val="1"/>
      <w:marLeft w:val="0"/>
      <w:marRight w:val="0"/>
      <w:marTop w:val="0"/>
      <w:marBottom w:val="0"/>
      <w:divBdr>
        <w:top w:val="none" w:sz="0" w:space="0" w:color="auto"/>
        <w:left w:val="none" w:sz="0" w:space="0" w:color="auto"/>
        <w:bottom w:val="none" w:sz="0" w:space="0" w:color="auto"/>
        <w:right w:val="none" w:sz="0" w:space="0" w:color="auto"/>
      </w:divBdr>
    </w:div>
    <w:div w:id="412900710">
      <w:bodyDiv w:val="1"/>
      <w:marLeft w:val="0"/>
      <w:marRight w:val="0"/>
      <w:marTop w:val="0"/>
      <w:marBottom w:val="0"/>
      <w:divBdr>
        <w:top w:val="none" w:sz="0" w:space="0" w:color="auto"/>
        <w:left w:val="none" w:sz="0" w:space="0" w:color="auto"/>
        <w:bottom w:val="none" w:sz="0" w:space="0" w:color="auto"/>
        <w:right w:val="none" w:sz="0" w:space="0" w:color="auto"/>
      </w:divBdr>
    </w:div>
    <w:div w:id="433743367">
      <w:bodyDiv w:val="1"/>
      <w:marLeft w:val="0"/>
      <w:marRight w:val="0"/>
      <w:marTop w:val="0"/>
      <w:marBottom w:val="0"/>
      <w:divBdr>
        <w:top w:val="none" w:sz="0" w:space="0" w:color="auto"/>
        <w:left w:val="none" w:sz="0" w:space="0" w:color="auto"/>
        <w:bottom w:val="none" w:sz="0" w:space="0" w:color="auto"/>
        <w:right w:val="none" w:sz="0" w:space="0" w:color="auto"/>
      </w:divBdr>
    </w:div>
    <w:div w:id="463550427">
      <w:bodyDiv w:val="1"/>
      <w:marLeft w:val="0"/>
      <w:marRight w:val="0"/>
      <w:marTop w:val="0"/>
      <w:marBottom w:val="0"/>
      <w:divBdr>
        <w:top w:val="none" w:sz="0" w:space="0" w:color="auto"/>
        <w:left w:val="none" w:sz="0" w:space="0" w:color="auto"/>
        <w:bottom w:val="none" w:sz="0" w:space="0" w:color="auto"/>
        <w:right w:val="none" w:sz="0" w:space="0" w:color="auto"/>
      </w:divBdr>
    </w:div>
    <w:div w:id="664748142">
      <w:bodyDiv w:val="1"/>
      <w:marLeft w:val="0"/>
      <w:marRight w:val="0"/>
      <w:marTop w:val="0"/>
      <w:marBottom w:val="0"/>
      <w:divBdr>
        <w:top w:val="none" w:sz="0" w:space="0" w:color="auto"/>
        <w:left w:val="none" w:sz="0" w:space="0" w:color="auto"/>
        <w:bottom w:val="none" w:sz="0" w:space="0" w:color="auto"/>
        <w:right w:val="none" w:sz="0" w:space="0" w:color="auto"/>
      </w:divBdr>
    </w:div>
    <w:div w:id="675152172">
      <w:bodyDiv w:val="1"/>
      <w:marLeft w:val="0"/>
      <w:marRight w:val="0"/>
      <w:marTop w:val="0"/>
      <w:marBottom w:val="0"/>
      <w:divBdr>
        <w:top w:val="none" w:sz="0" w:space="0" w:color="auto"/>
        <w:left w:val="none" w:sz="0" w:space="0" w:color="auto"/>
        <w:bottom w:val="none" w:sz="0" w:space="0" w:color="auto"/>
        <w:right w:val="none" w:sz="0" w:space="0" w:color="auto"/>
      </w:divBdr>
    </w:div>
    <w:div w:id="1362584832">
      <w:bodyDiv w:val="1"/>
      <w:marLeft w:val="0"/>
      <w:marRight w:val="0"/>
      <w:marTop w:val="0"/>
      <w:marBottom w:val="0"/>
      <w:divBdr>
        <w:top w:val="none" w:sz="0" w:space="0" w:color="auto"/>
        <w:left w:val="none" w:sz="0" w:space="0" w:color="auto"/>
        <w:bottom w:val="none" w:sz="0" w:space="0" w:color="auto"/>
        <w:right w:val="none" w:sz="0" w:space="0" w:color="auto"/>
      </w:divBdr>
    </w:div>
    <w:div w:id="1489521093">
      <w:bodyDiv w:val="1"/>
      <w:marLeft w:val="0"/>
      <w:marRight w:val="0"/>
      <w:marTop w:val="0"/>
      <w:marBottom w:val="0"/>
      <w:divBdr>
        <w:top w:val="none" w:sz="0" w:space="0" w:color="auto"/>
        <w:left w:val="none" w:sz="0" w:space="0" w:color="auto"/>
        <w:bottom w:val="none" w:sz="0" w:space="0" w:color="auto"/>
        <w:right w:val="none" w:sz="0" w:space="0" w:color="auto"/>
      </w:divBdr>
    </w:div>
    <w:div w:id="1580409180">
      <w:bodyDiv w:val="1"/>
      <w:marLeft w:val="0"/>
      <w:marRight w:val="0"/>
      <w:marTop w:val="0"/>
      <w:marBottom w:val="0"/>
      <w:divBdr>
        <w:top w:val="none" w:sz="0" w:space="0" w:color="auto"/>
        <w:left w:val="none" w:sz="0" w:space="0" w:color="auto"/>
        <w:bottom w:val="none" w:sz="0" w:space="0" w:color="auto"/>
        <w:right w:val="none" w:sz="0" w:space="0" w:color="auto"/>
      </w:divBdr>
    </w:div>
    <w:div w:id="1654721719">
      <w:bodyDiv w:val="1"/>
      <w:marLeft w:val="0"/>
      <w:marRight w:val="0"/>
      <w:marTop w:val="0"/>
      <w:marBottom w:val="0"/>
      <w:divBdr>
        <w:top w:val="none" w:sz="0" w:space="0" w:color="auto"/>
        <w:left w:val="none" w:sz="0" w:space="0" w:color="auto"/>
        <w:bottom w:val="none" w:sz="0" w:space="0" w:color="auto"/>
        <w:right w:val="none" w:sz="0" w:space="0" w:color="auto"/>
      </w:divBdr>
    </w:div>
    <w:div w:id="20653689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justice.gov.in/writereaddata/UploadFile/Magnitude_Substance_Use_India_REPORT.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user/cokestudi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who.int/publications/i/item/978924001052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nida.nih.gov/publications/drugs-brains-behavior-science-addic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4386</Words>
  <Characters>26294</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Folk to Festivals: A Historical and Public Health Study of Music-Based Interventions Against Substance Abuse in Punjab</dc:title>
  <dc:subject/>
  <dc:creator>Reeva Chopra</dc:creator>
  <cp:keywords/>
  <dc:description/>
  <cp:lastModifiedBy>Reeva Chopra</cp:lastModifiedBy>
  <cp:revision>2</cp:revision>
  <cp:lastPrinted>2025-07-14T18:56:00Z</cp:lastPrinted>
  <dcterms:created xsi:type="dcterms:W3CDTF">2025-09-28T13:54:00Z</dcterms:created>
  <dcterms:modified xsi:type="dcterms:W3CDTF">2025-09-28T13:54:00Z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ab28252c-0d14-49f1-8dcc-f2f66e831038</vt:lpwstr>
  </property>
</Properties>
</file>